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F0" w:rsidRDefault="003037F0" w:rsidP="00ED0F14">
      <w:pPr>
        <w:jc w:val="center"/>
        <w:rPr>
          <w:rFonts w:ascii="Arial" w:hAnsi="Arial" w:cs="Arial"/>
          <w:b/>
          <w:sz w:val="32"/>
          <w:szCs w:val="32"/>
        </w:rPr>
      </w:pPr>
      <w:bookmarkStart w:id="0" w:name="_GoBack"/>
      <w:bookmarkEnd w:id="0"/>
      <w:r>
        <w:rPr>
          <w:rFonts w:ascii="Arial" w:hAnsi="Arial" w:cs="Arial"/>
          <w:b/>
          <w:sz w:val="32"/>
          <w:szCs w:val="32"/>
        </w:rPr>
        <w:t xml:space="preserve">Equality Assurance Assessment (EAA) </w:t>
      </w:r>
      <w:r w:rsidR="009A1BD8">
        <w:rPr>
          <w:rFonts w:ascii="Arial" w:hAnsi="Arial" w:cs="Arial"/>
          <w:b/>
          <w:sz w:val="32"/>
          <w:szCs w:val="32"/>
        </w:rPr>
        <w:t>Guidance</w:t>
      </w:r>
    </w:p>
    <w:p w:rsidR="00307278" w:rsidRDefault="00F85B12" w:rsidP="009A1BD8">
      <w:pPr>
        <w:jc w:val="center"/>
        <w:rPr>
          <w:rFonts w:ascii="Arial" w:hAnsi="Arial" w:cs="Arial"/>
          <w:b/>
          <w:color w:val="E36C0A" w:themeColor="accent6" w:themeShade="BF"/>
          <w:sz w:val="24"/>
          <w:szCs w:val="24"/>
        </w:rPr>
      </w:pPr>
      <w:hyperlink r:id="rId9" w:history="1">
        <w:r w:rsidR="000A1868" w:rsidRPr="00AA3DC8">
          <w:rPr>
            <w:rStyle w:val="Hyperlink"/>
            <w:rFonts w:ascii="Arial" w:hAnsi="Arial" w:cs="Arial"/>
            <w:b/>
            <w:szCs w:val="32"/>
          </w:rPr>
          <w:t>EAA@admin.cam.ac.uk</w:t>
        </w:r>
      </w:hyperlink>
    </w:p>
    <w:p w:rsidR="005B546A" w:rsidRPr="003B0C56" w:rsidRDefault="005B546A" w:rsidP="009A1BD8">
      <w:pPr>
        <w:autoSpaceDE w:val="0"/>
        <w:autoSpaceDN w:val="0"/>
        <w:adjustRightInd w:val="0"/>
        <w:spacing w:after="0" w:line="240" w:lineRule="auto"/>
        <w:rPr>
          <w:rFonts w:ascii="Arial" w:hAnsi="Arial" w:cs="Arial"/>
          <w:bCs/>
          <w:color w:val="E36C0A" w:themeColor="accent6" w:themeShade="BF"/>
          <w:sz w:val="28"/>
          <w:szCs w:val="28"/>
        </w:rPr>
      </w:pPr>
    </w:p>
    <w:p w:rsidR="009A1BD8" w:rsidRPr="003B0C56" w:rsidRDefault="009A1BD8" w:rsidP="009A1BD8">
      <w:pPr>
        <w:autoSpaceDE w:val="0"/>
        <w:autoSpaceDN w:val="0"/>
        <w:adjustRightInd w:val="0"/>
        <w:spacing w:after="0" w:line="240" w:lineRule="auto"/>
        <w:rPr>
          <w:rFonts w:ascii="Arial" w:hAnsi="Arial" w:cs="Arial"/>
          <w:bCs/>
          <w:color w:val="E36C0A" w:themeColor="accent6" w:themeShade="BF"/>
          <w:sz w:val="28"/>
          <w:szCs w:val="28"/>
        </w:rPr>
      </w:pPr>
      <w:r w:rsidRPr="003B0C56">
        <w:rPr>
          <w:rFonts w:ascii="Arial" w:hAnsi="Arial" w:cs="Arial"/>
          <w:bCs/>
          <w:color w:val="E36C0A" w:themeColor="accent6" w:themeShade="BF"/>
          <w:sz w:val="28"/>
          <w:szCs w:val="28"/>
        </w:rPr>
        <w:t>Contents</w:t>
      </w:r>
    </w:p>
    <w:p w:rsidR="005B546A" w:rsidRDefault="005B546A" w:rsidP="009A1BD8">
      <w:pPr>
        <w:autoSpaceDE w:val="0"/>
        <w:autoSpaceDN w:val="0"/>
        <w:adjustRightInd w:val="0"/>
        <w:spacing w:after="0" w:line="240" w:lineRule="auto"/>
        <w:rPr>
          <w:rFonts w:ascii="Arial" w:hAnsi="Arial" w:cs="Arial"/>
          <w:bCs/>
          <w:color w:val="F79646" w:themeColor="accent6"/>
          <w:sz w:val="28"/>
          <w:szCs w:val="28"/>
        </w:rPr>
      </w:pPr>
    </w:p>
    <w:p w:rsidR="009A1BD8" w:rsidRPr="007C45EE" w:rsidRDefault="009A1BD8" w:rsidP="009A1BD8">
      <w:pPr>
        <w:autoSpaceDE w:val="0"/>
        <w:autoSpaceDN w:val="0"/>
        <w:adjustRightInd w:val="0"/>
        <w:spacing w:after="0" w:line="240" w:lineRule="auto"/>
        <w:rPr>
          <w:rFonts w:ascii="Arial" w:hAnsi="Arial" w:cs="Arial"/>
          <w:bCs/>
          <w:color w:val="000000"/>
          <w:sz w:val="24"/>
          <w:szCs w:val="24"/>
        </w:rPr>
      </w:pPr>
      <w:r w:rsidRPr="007C45EE">
        <w:rPr>
          <w:rFonts w:ascii="Arial" w:hAnsi="Arial" w:cs="Arial"/>
          <w:bCs/>
          <w:color w:val="000000"/>
          <w:sz w:val="24"/>
          <w:szCs w:val="24"/>
        </w:rPr>
        <w:t>Introduction to Equality Assurance Assessments ......</w:t>
      </w:r>
      <w:r w:rsidR="00A57872">
        <w:rPr>
          <w:rFonts w:ascii="Arial" w:hAnsi="Arial" w:cs="Arial"/>
          <w:bCs/>
          <w:color w:val="000000"/>
          <w:sz w:val="24"/>
          <w:szCs w:val="24"/>
        </w:rPr>
        <w:t>..................................</w:t>
      </w:r>
      <w:r w:rsidR="00A57872">
        <w:rPr>
          <w:rFonts w:ascii="Arial" w:hAnsi="Arial" w:cs="Arial"/>
          <w:bCs/>
          <w:color w:val="000000"/>
          <w:sz w:val="24"/>
          <w:szCs w:val="24"/>
        </w:rPr>
        <w:tab/>
      </w:r>
      <w:r w:rsidR="00A57872">
        <w:rPr>
          <w:rFonts w:ascii="Arial" w:hAnsi="Arial" w:cs="Arial"/>
          <w:bCs/>
          <w:color w:val="000000"/>
          <w:sz w:val="24"/>
          <w:szCs w:val="24"/>
        </w:rPr>
        <w:tab/>
      </w:r>
      <w:r w:rsidR="00D9417C">
        <w:rPr>
          <w:rFonts w:ascii="Arial" w:hAnsi="Arial" w:cs="Arial"/>
          <w:bCs/>
          <w:color w:val="000000"/>
          <w:sz w:val="24"/>
          <w:szCs w:val="24"/>
        </w:rPr>
        <w:t>2</w:t>
      </w:r>
    </w:p>
    <w:p w:rsidR="007C45EE" w:rsidRPr="007C45EE" w:rsidRDefault="007C45EE" w:rsidP="009A1BD8">
      <w:pPr>
        <w:autoSpaceDE w:val="0"/>
        <w:autoSpaceDN w:val="0"/>
        <w:adjustRightInd w:val="0"/>
        <w:spacing w:after="0" w:line="240" w:lineRule="auto"/>
        <w:rPr>
          <w:rFonts w:ascii="Arial" w:hAnsi="Arial" w:cs="Arial"/>
          <w:bCs/>
          <w:color w:val="000000"/>
          <w:sz w:val="24"/>
          <w:szCs w:val="24"/>
        </w:rPr>
      </w:pPr>
    </w:p>
    <w:p w:rsidR="009A1BD8" w:rsidRPr="007C45EE" w:rsidRDefault="009A1BD8" w:rsidP="009A1BD8">
      <w:pPr>
        <w:autoSpaceDE w:val="0"/>
        <w:autoSpaceDN w:val="0"/>
        <w:adjustRightInd w:val="0"/>
        <w:spacing w:after="0" w:line="240" w:lineRule="auto"/>
        <w:rPr>
          <w:rFonts w:ascii="Arial" w:hAnsi="Arial" w:cs="Arial"/>
          <w:bCs/>
          <w:color w:val="000000"/>
          <w:sz w:val="24"/>
          <w:szCs w:val="24"/>
        </w:rPr>
      </w:pPr>
      <w:r w:rsidRPr="007C45EE">
        <w:rPr>
          <w:rFonts w:ascii="Arial" w:hAnsi="Arial" w:cs="Arial"/>
          <w:bCs/>
          <w:color w:val="000000"/>
          <w:sz w:val="24"/>
          <w:szCs w:val="24"/>
        </w:rPr>
        <w:t>The EAA Process ............................................................</w:t>
      </w:r>
      <w:r w:rsidR="00A57872">
        <w:rPr>
          <w:rFonts w:ascii="Arial" w:hAnsi="Arial" w:cs="Arial"/>
          <w:bCs/>
          <w:color w:val="000000"/>
          <w:sz w:val="24"/>
          <w:szCs w:val="24"/>
        </w:rPr>
        <w:t>.............................</w:t>
      </w:r>
      <w:r w:rsidR="00A57872">
        <w:rPr>
          <w:rFonts w:ascii="Arial" w:hAnsi="Arial" w:cs="Arial"/>
          <w:bCs/>
          <w:color w:val="000000"/>
          <w:sz w:val="24"/>
          <w:szCs w:val="24"/>
        </w:rPr>
        <w:tab/>
      </w:r>
      <w:r w:rsidR="00A57872">
        <w:rPr>
          <w:rFonts w:ascii="Arial" w:hAnsi="Arial" w:cs="Arial"/>
          <w:bCs/>
          <w:color w:val="000000"/>
          <w:sz w:val="24"/>
          <w:szCs w:val="24"/>
        </w:rPr>
        <w:tab/>
      </w:r>
      <w:r w:rsidR="007B21C9">
        <w:rPr>
          <w:rFonts w:ascii="Arial" w:hAnsi="Arial" w:cs="Arial"/>
          <w:bCs/>
          <w:color w:val="000000"/>
          <w:sz w:val="24"/>
          <w:szCs w:val="24"/>
        </w:rPr>
        <w:t>2</w:t>
      </w:r>
    </w:p>
    <w:p w:rsidR="007C45EE" w:rsidRPr="007C45EE" w:rsidRDefault="007C45EE" w:rsidP="009A1BD8">
      <w:pPr>
        <w:autoSpaceDE w:val="0"/>
        <w:autoSpaceDN w:val="0"/>
        <w:adjustRightInd w:val="0"/>
        <w:spacing w:after="0" w:line="240" w:lineRule="auto"/>
        <w:rPr>
          <w:rFonts w:ascii="Arial" w:hAnsi="Arial" w:cs="Arial"/>
          <w:bCs/>
          <w:color w:val="000000"/>
          <w:sz w:val="24"/>
          <w:szCs w:val="24"/>
        </w:rPr>
      </w:pPr>
    </w:p>
    <w:p w:rsidR="009A1BD8" w:rsidRPr="007C45EE" w:rsidRDefault="009A1BD8" w:rsidP="009A1BD8">
      <w:pPr>
        <w:autoSpaceDE w:val="0"/>
        <w:autoSpaceDN w:val="0"/>
        <w:adjustRightInd w:val="0"/>
        <w:spacing w:after="0" w:line="240" w:lineRule="auto"/>
        <w:rPr>
          <w:rFonts w:ascii="Arial" w:hAnsi="Arial" w:cs="Arial"/>
          <w:bCs/>
          <w:color w:val="000000"/>
          <w:sz w:val="24"/>
          <w:szCs w:val="24"/>
        </w:rPr>
      </w:pPr>
      <w:r w:rsidRPr="007C45EE">
        <w:rPr>
          <w:rFonts w:ascii="Arial" w:hAnsi="Arial" w:cs="Arial"/>
          <w:bCs/>
          <w:color w:val="000000"/>
          <w:sz w:val="24"/>
          <w:szCs w:val="24"/>
        </w:rPr>
        <w:t>Completing the Form .....................................................</w:t>
      </w:r>
      <w:r w:rsidR="00A57872">
        <w:rPr>
          <w:rFonts w:ascii="Arial" w:hAnsi="Arial" w:cs="Arial"/>
          <w:bCs/>
          <w:color w:val="000000"/>
          <w:sz w:val="24"/>
          <w:szCs w:val="24"/>
        </w:rPr>
        <w:t>...............................</w:t>
      </w:r>
      <w:r w:rsidRPr="007C45EE">
        <w:rPr>
          <w:rFonts w:ascii="Arial" w:hAnsi="Arial" w:cs="Arial"/>
          <w:bCs/>
          <w:color w:val="000000"/>
          <w:sz w:val="24"/>
          <w:szCs w:val="24"/>
        </w:rPr>
        <w:t xml:space="preserve"> </w:t>
      </w:r>
      <w:r w:rsidR="00A57872">
        <w:rPr>
          <w:rFonts w:ascii="Arial" w:hAnsi="Arial" w:cs="Arial"/>
          <w:bCs/>
          <w:color w:val="000000"/>
          <w:sz w:val="24"/>
          <w:szCs w:val="24"/>
        </w:rPr>
        <w:tab/>
      </w:r>
      <w:r w:rsidR="002F59B1">
        <w:rPr>
          <w:rFonts w:ascii="Arial" w:hAnsi="Arial" w:cs="Arial"/>
          <w:bCs/>
          <w:color w:val="000000"/>
          <w:sz w:val="24"/>
          <w:szCs w:val="24"/>
        </w:rPr>
        <w:t>4</w:t>
      </w:r>
    </w:p>
    <w:p w:rsidR="007C45EE" w:rsidRPr="007C45EE" w:rsidRDefault="007C45EE" w:rsidP="009A1BD8">
      <w:pPr>
        <w:autoSpaceDE w:val="0"/>
        <w:autoSpaceDN w:val="0"/>
        <w:adjustRightInd w:val="0"/>
        <w:spacing w:after="0" w:line="240" w:lineRule="auto"/>
        <w:rPr>
          <w:rFonts w:ascii="Arial" w:hAnsi="Arial" w:cs="Arial"/>
          <w:bCs/>
          <w:color w:val="000000"/>
          <w:sz w:val="24"/>
          <w:szCs w:val="24"/>
        </w:rPr>
      </w:pPr>
    </w:p>
    <w:p w:rsidR="009A1BD8" w:rsidRPr="007C45EE" w:rsidRDefault="009A1BD8" w:rsidP="009A1BD8">
      <w:pPr>
        <w:autoSpaceDE w:val="0"/>
        <w:autoSpaceDN w:val="0"/>
        <w:adjustRightInd w:val="0"/>
        <w:spacing w:after="0" w:line="240" w:lineRule="auto"/>
        <w:rPr>
          <w:rFonts w:ascii="Arial" w:hAnsi="Arial" w:cs="Arial"/>
          <w:bCs/>
          <w:color w:val="000000"/>
          <w:sz w:val="24"/>
          <w:szCs w:val="24"/>
        </w:rPr>
      </w:pPr>
      <w:r w:rsidRPr="007C45EE">
        <w:rPr>
          <w:rFonts w:ascii="ArialBold,Bold" w:hAnsi="ArialBold,Bold" w:cs="ArialBold,Bold"/>
          <w:bCs/>
          <w:color w:val="000000"/>
          <w:sz w:val="24"/>
          <w:szCs w:val="24"/>
        </w:rPr>
        <w:t>STAGE ONE</w:t>
      </w:r>
      <w:r w:rsidRPr="007C45EE">
        <w:rPr>
          <w:rFonts w:ascii="Arial" w:hAnsi="Arial" w:cs="Arial"/>
          <w:bCs/>
          <w:color w:val="000000"/>
          <w:sz w:val="24"/>
          <w:szCs w:val="24"/>
        </w:rPr>
        <w:t>: P</w:t>
      </w:r>
      <w:r w:rsidR="001721E8">
        <w:rPr>
          <w:rFonts w:ascii="Arial" w:hAnsi="Arial" w:cs="Arial"/>
          <w:bCs/>
          <w:color w:val="000000"/>
          <w:sz w:val="24"/>
          <w:szCs w:val="24"/>
        </w:rPr>
        <w:t>olicy Review</w:t>
      </w:r>
      <w:r w:rsidRPr="007C45EE">
        <w:rPr>
          <w:rFonts w:ascii="Arial" w:hAnsi="Arial" w:cs="Arial"/>
          <w:bCs/>
          <w:color w:val="000000"/>
          <w:sz w:val="24"/>
          <w:szCs w:val="24"/>
        </w:rPr>
        <w:t xml:space="preserve"> ..............................................</w:t>
      </w:r>
      <w:r w:rsidR="001721E8">
        <w:rPr>
          <w:rFonts w:ascii="Arial" w:hAnsi="Arial" w:cs="Arial"/>
          <w:bCs/>
          <w:color w:val="000000"/>
          <w:sz w:val="24"/>
          <w:szCs w:val="24"/>
        </w:rPr>
        <w:t>..........................</w:t>
      </w:r>
      <w:r w:rsidRPr="007C45EE">
        <w:rPr>
          <w:rFonts w:ascii="Arial" w:hAnsi="Arial" w:cs="Arial"/>
          <w:bCs/>
          <w:color w:val="000000"/>
          <w:sz w:val="24"/>
          <w:szCs w:val="24"/>
        </w:rPr>
        <w:t xml:space="preserve"> </w:t>
      </w:r>
      <w:r w:rsidR="00A57872">
        <w:rPr>
          <w:rFonts w:ascii="Arial" w:hAnsi="Arial" w:cs="Arial"/>
          <w:bCs/>
          <w:color w:val="000000"/>
          <w:sz w:val="24"/>
          <w:szCs w:val="24"/>
        </w:rPr>
        <w:tab/>
      </w:r>
      <w:r w:rsidR="002F59B1">
        <w:rPr>
          <w:rFonts w:ascii="Arial" w:hAnsi="Arial" w:cs="Arial"/>
          <w:bCs/>
          <w:color w:val="000000"/>
          <w:sz w:val="24"/>
          <w:szCs w:val="24"/>
        </w:rPr>
        <w:t>5</w:t>
      </w:r>
    </w:p>
    <w:p w:rsidR="007C45EE" w:rsidRPr="007C45EE" w:rsidRDefault="007C45EE" w:rsidP="009A1BD8">
      <w:pPr>
        <w:autoSpaceDE w:val="0"/>
        <w:autoSpaceDN w:val="0"/>
        <w:adjustRightInd w:val="0"/>
        <w:spacing w:after="0" w:line="240" w:lineRule="auto"/>
        <w:rPr>
          <w:rFonts w:ascii="Arial" w:hAnsi="Arial" w:cs="Arial"/>
          <w:bCs/>
          <w:color w:val="000000"/>
          <w:sz w:val="24"/>
          <w:szCs w:val="24"/>
        </w:rPr>
      </w:pPr>
    </w:p>
    <w:p w:rsidR="009A1BD8" w:rsidRPr="007C45EE" w:rsidRDefault="009A1BD8" w:rsidP="009A1BD8">
      <w:pPr>
        <w:autoSpaceDE w:val="0"/>
        <w:autoSpaceDN w:val="0"/>
        <w:adjustRightInd w:val="0"/>
        <w:spacing w:after="0" w:line="240" w:lineRule="auto"/>
        <w:rPr>
          <w:rFonts w:ascii="Arial" w:hAnsi="Arial" w:cs="Arial"/>
          <w:bCs/>
          <w:color w:val="000000"/>
          <w:sz w:val="24"/>
          <w:szCs w:val="24"/>
        </w:rPr>
      </w:pPr>
      <w:r w:rsidRPr="007C45EE">
        <w:rPr>
          <w:rFonts w:ascii="ArialBold,Bold" w:hAnsi="ArialBold,Bold" w:cs="ArialBold,Bold"/>
          <w:bCs/>
          <w:color w:val="000000"/>
          <w:sz w:val="24"/>
          <w:szCs w:val="24"/>
        </w:rPr>
        <w:t>STAGE TWO</w:t>
      </w:r>
      <w:r w:rsidRPr="007C45EE">
        <w:rPr>
          <w:rFonts w:ascii="Arial" w:hAnsi="Arial" w:cs="Arial"/>
          <w:bCs/>
          <w:color w:val="000000"/>
          <w:sz w:val="24"/>
          <w:szCs w:val="24"/>
        </w:rPr>
        <w:t xml:space="preserve">: </w:t>
      </w:r>
      <w:r w:rsidR="00E9453B">
        <w:rPr>
          <w:rFonts w:ascii="Arial" w:hAnsi="Arial" w:cs="Arial"/>
          <w:bCs/>
          <w:color w:val="000000"/>
          <w:sz w:val="24"/>
          <w:szCs w:val="24"/>
        </w:rPr>
        <w:t>Analysis</w:t>
      </w:r>
      <w:r w:rsidRPr="007C45EE">
        <w:rPr>
          <w:rFonts w:ascii="Arial" w:hAnsi="Arial" w:cs="Arial"/>
          <w:bCs/>
          <w:color w:val="000000"/>
          <w:sz w:val="24"/>
          <w:szCs w:val="24"/>
        </w:rPr>
        <w:t xml:space="preserve"> ................................................</w:t>
      </w:r>
      <w:r w:rsidR="00A57872">
        <w:rPr>
          <w:rFonts w:ascii="Arial" w:hAnsi="Arial" w:cs="Arial"/>
          <w:bCs/>
          <w:color w:val="000000"/>
          <w:sz w:val="24"/>
          <w:szCs w:val="24"/>
        </w:rPr>
        <w:t>..............................</w:t>
      </w:r>
      <w:r w:rsidR="00E9453B">
        <w:rPr>
          <w:rFonts w:ascii="Arial" w:hAnsi="Arial" w:cs="Arial"/>
          <w:bCs/>
          <w:color w:val="000000"/>
          <w:sz w:val="24"/>
          <w:szCs w:val="24"/>
        </w:rPr>
        <w:t>..</w:t>
      </w:r>
      <w:r w:rsidRPr="007C45EE">
        <w:rPr>
          <w:rFonts w:ascii="Arial" w:hAnsi="Arial" w:cs="Arial"/>
          <w:bCs/>
          <w:color w:val="000000"/>
          <w:sz w:val="24"/>
          <w:szCs w:val="24"/>
        </w:rPr>
        <w:t xml:space="preserve"> </w:t>
      </w:r>
      <w:r w:rsidR="00A57872">
        <w:rPr>
          <w:rFonts w:ascii="Arial" w:hAnsi="Arial" w:cs="Arial"/>
          <w:bCs/>
          <w:color w:val="000000"/>
          <w:sz w:val="24"/>
          <w:szCs w:val="24"/>
        </w:rPr>
        <w:tab/>
      </w:r>
      <w:r w:rsidR="002F59B1">
        <w:rPr>
          <w:rFonts w:ascii="Arial" w:hAnsi="Arial" w:cs="Arial"/>
          <w:bCs/>
          <w:color w:val="000000"/>
          <w:sz w:val="24"/>
          <w:szCs w:val="24"/>
        </w:rPr>
        <w:t>6</w:t>
      </w:r>
    </w:p>
    <w:p w:rsidR="007C45EE" w:rsidRPr="007C45EE" w:rsidRDefault="007C45EE" w:rsidP="009A1BD8">
      <w:pPr>
        <w:autoSpaceDE w:val="0"/>
        <w:autoSpaceDN w:val="0"/>
        <w:adjustRightInd w:val="0"/>
        <w:spacing w:after="0" w:line="240" w:lineRule="auto"/>
        <w:rPr>
          <w:rFonts w:ascii="Arial" w:hAnsi="Arial" w:cs="Arial"/>
          <w:bCs/>
          <w:color w:val="000000"/>
          <w:sz w:val="24"/>
          <w:szCs w:val="24"/>
        </w:rPr>
      </w:pPr>
    </w:p>
    <w:p w:rsidR="009A1BD8" w:rsidRPr="007C45EE" w:rsidRDefault="009A1BD8" w:rsidP="009A1BD8">
      <w:pPr>
        <w:autoSpaceDE w:val="0"/>
        <w:autoSpaceDN w:val="0"/>
        <w:adjustRightInd w:val="0"/>
        <w:spacing w:after="0" w:line="240" w:lineRule="auto"/>
        <w:rPr>
          <w:rFonts w:ascii="Arial" w:hAnsi="Arial" w:cs="Arial"/>
          <w:bCs/>
          <w:color w:val="000000"/>
          <w:sz w:val="24"/>
          <w:szCs w:val="24"/>
        </w:rPr>
      </w:pPr>
      <w:r w:rsidRPr="007C45EE">
        <w:rPr>
          <w:rFonts w:ascii="Arial" w:hAnsi="Arial" w:cs="Arial"/>
          <w:bCs/>
          <w:color w:val="000000"/>
          <w:sz w:val="24"/>
          <w:szCs w:val="24"/>
        </w:rPr>
        <w:t xml:space="preserve">STAGE THREE: </w:t>
      </w:r>
      <w:r w:rsidR="00BB3423">
        <w:rPr>
          <w:rFonts w:ascii="Arial" w:hAnsi="Arial" w:cs="Arial"/>
          <w:bCs/>
          <w:color w:val="000000"/>
          <w:sz w:val="24"/>
          <w:szCs w:val="24"/>
        </w:rPr>
        <w:t>Addressing Impact</w:t>
      </w:r>
      <w:r w:rsidRPr="007C45EE">
        <w:rPr>
          <w:rFonts w:ascii="Arial" w:hAnsi="Arial" w:cs="Arial"/>
          <w:bCs/>
          <w:color w:val="000000"/>
          <w:sz w:val="24"/>
          <w:szCs w:val="24"/>
        </w:rPr>
        <w:t xml:space="preserve"> ...............................................</w:t>
      </w:r>
      <w:r w:rsidR="00BB3423">
        <w:rPr>
          <w:rFonts w:ascii="Arial" w:hAnsi="Arial" w:cs="Arial"/>
          <w:bCs/>
          <w:color w:val="000000"/>
          <w:sz w:val="24"/>
          <w:szCs w:val="24"/>
        </w:rPr>
        <w:t>............</w:t>
      </w:r>
      <w:r w:rsidR="00A57872">
        <w:rPr>
          <w:rFonts w:ascii="Arial" w:hAnsi="Arial" w:cs="Arial"/>
          <w:bCs/>
          <w:color w:val="000000"/>
          <w:sz w:val="24"/>
          <w:szCs w:val="24"/>
        </w:rPr>
        <w:t>.</w:t>
      </w:r>
      <w:r w:rsidR="00A57872">
        <w:rPr>
          <w:rFonts w:ascii="Arial" w:hAnsi="Arial" w:cs="Arial"/>
          <w:bCs/>
          <w:color w:val="000000"/>
          <w:sz w:val="24"/>
          <w:szCs w:val="24"/>
        </w:rPr>
        <w:tab/>
      </w:r>
      <w:r w:rsidR="00BB3423">
        <w:rPr>
          <w:rFonts w:ascii="Arial" w:hAnsi="Arial" w:cs="Arial"/>
          <w:bCs/>
          <w:color w:val="000000"/>
          <w:sz w:val="24"/>
          <w:szCs w:val="24"/>
        </w:rPr>
        <w:tab/>
      </w:r>
      <w:r w:rsidR="002F59B1">
        <w:rPr>
          <w:rFonts w:ascii="Arial" w:hAnsi="Arial" w:cs="Arial"/>
          <w:bCs/>
          <w:color w:val="000000"/>
          <w:sz w:val="24"/>
          <w:szCs w:val="24"/>
        </w:rPr>
        <w:t>6</w:t>
      </w:r>
    </w:p>
    <w:p w:rsidR="007C45EE" w:rsidRPr="007C45EE" w:rsidRDefault="007C45EE" w:rsidP="009A1BD8">
      <w:pPr>
        <w:autoSpaceDE w:val="0"/>
        <w:autoSpaceDN w:val="0"/>
        <w:adjustRightInd w:val="0"/>
        <w:spacing w:after="0" w:line="240" w:lineRule="auto"/>
        <w:rPr>
          <w:rFonts w:ascii="Arial" w:hAnsi="Arial" w:cs="Arial"/>
          <w:bCs/>
          <w:color w:val="000000"/>
          <w:sz w:val="24"/>
          <w:szCs w:val="24"/>
        </w:rPr>
      </w:pPr>
    </w:p>
    <w:p w:rsidR="007C45EE" w:rsidRDefault="009A1BD8" w:rsidP="009A1BD8">
      <w:pPr>
        <w:autoSpaceDE w:val="0"/>
        <w:autoSpaceDN w:val="0"/>
        <w:adjustRightInd w:val="0"/>
        <w:spacing w:after="0" w:line="240" w:lineRule="auto"/>
        <w:rPr>
          <w:rFonts w:ascii="Arial" w:hAnsi="Arial" w:cs="Arial"/>
          <w:bCs/>
          <w:color w:val="000000"/>
          <w:sz w:val="24"/>
          <w:szCs w:val="24"/>
        </w:rPr>
      </w:pPr>
      <w:r w:rsidRPr="007C45EE">
        <w:rPr>
          <w:rFonts w:ascii="Arial" w:hAnsi="Arial" w:cs="Arial"/>
          <w:bCs/>
          <w:color w:val="000000"/>
          <w:sz w:val="24"/>
          <w:szCs w:val="24"/>
        </w:rPr>
        <w:t xml:space="preserve">STAGE FOUR: </w:t>
      </w:r>
      <w:r w:rsidR="00684F21">
        <w:rPr>
          <w:rFonts w:ascii="Arial" w:hAnsi="Arial" w:cs="Arial"/>
          <w:bCs/>
          <w:color w:val="000000"/>
          <w:sz w:val="24"/>
          <w:szCs w:val="24"/>
        </w:rPr>
        <w:t>Completion (for the EAA Review Group only)</w:t>
      </w:r>
      <w:r w:rsidRPr="007C45EE">
        <w:rPr>
          <w:rFonts w:ascii="Arial" w:hAnsi="Arial" w:cs="Arial"/>
          <w:bCs/>
          <w:color w:val="000000"/>
          <w:sz w:val="24"/>
          <w:szCs w:val="24"/>
        </w:rPr>
        <w:t>....</w:t>
      </w:r>
      <w:r w:rsidR="00684F21">
        <w:rPr>
          <w:rFonts w:ascii="Arial" w:hAnsi="Arial" w:cs="Arial"/>
          <w:bCs/>
          <w:color w:val="000000"/>
          <w:sz w:val="24"/>
          <w:szCs w:val="24"/>
        </w:rPr>
        <w:t>.................</w:t>
      </w:r>
      <w:r w:rsidR="00A57872">
        <w:rPr>
          <w:rFonts w:ascii="Arial" w:hAnsi="Arial" w:cs="Arial"/>
          <w:bCs/>
          <w:color w:val="000000"/>
          <w:sz w:val="24"/>
          <w:szCs w:val="24"/>
        </w:rPr>
        <w:t>.</w:t>
      </w:r>
      <w:r w:rsidR="00A57872">
        <w:rPr>
          <w:rFonts w:ascii="Arial" w:hAnsi="Arial" w:cs="Arial"/>
          <w:bCs/>
          <w:color w:val="000000"/>
          <w:sz w:val="24"/>
          <w:szCs w:val="24"/>
        </w:rPr>
        <w:tab/>
      </w:r>
      <w:r w:rsidR="002F59B1">
        <w:rPr>
          <w:rFonts w:ascii="Arial" w:hAnsi="Arial" w:cs="Arial"/>
          <w:bCs/>
          <w:color w:val="000000"/>
          <w:sz w:val="24"/>
          <w:szCs w:val="24"/>
        </w:rPr>
        <w:t>8</w:t>
      </w:r>
    </w:p>
    <w:p w:rsidR="00684F21" w:rsidRPr="007C45EE" w:rsidRDefault="00684F21" w:rsidP="009A1BD8">
      <w:pPr>
        <w:autoSpaceDE w:val="0"/>
        <w:autoSpaceDN w:val="0"/>
        <w:adjustRightInd w:val="0"/>
        <w:spacing w:after="0" w:line="240" w:lineRule="auto"/>
        <w:rPr>
          <w:rFonts w:ascii="Arial" w:hAnsi="Arial" w:cs="Arial"/>
          <w:bCs/>
          <w:color w:val="000000"/>
          <w:sz w:val="24"/>
          <w:szCs w:val="24"/>
        </w:rPr>
      </w:pPr>
    </w:p>
    <w:p w:rsidR="009A1BD8" w:rsidRPr="007C45EE" w:rsidRDefault="007B21C9" w:rsidP="009A1BD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Appendix</w:t>
      </w:r>
      <w:r w:rsidR="009A1BD8" w:rsidRPr="007C45EE">
        <w:rPr>
          <w:rFonts w:ascii="Arial" w:hAnsi="Arial" w:cs="Arial"/>
          <w:bCs/>
          <w:color w:val="000000"/>
          <w:sz w:val="24"/>
          <w:szCs w:val="24"/>
        </w:rPr>
        <w:t xml:space="preserve">: </w:t>
      </w:r>
      <w:r>
        <w:rPr>
          <w:rFonts w:ascii="Arial" w:hAnsi="Arial" w:cs="Arial"/>
          <w:bCs/>
          <w:color w:val="000000"/>
          <w:sz w:val="24"/>
          <w:szCs w:val="24"/>
        </w:rPr>
        <w:t xml:space="preserve">A-Z </w:t>
      </w:r>
      <w:r w:rsidR="009A1BD8" w:rsidRPr="007C45EE">
        <w:rPr>
          <w:rFonts w:ascii="Arial" w:hAnsi="Arial" w:cs="Arial"/>
          <w:bCs/>
          <w:color w:val="000000"/>
          <w:sz w:val="24"/>
          <w:szCs w:val="24"/>
        </w:rPr>
        <w:t>Definition of Terms.......................................</w:t>
      </w:r>
      <w:r w:rsidR="00A57872">
        <w:rPr>
          <w:rFonts w:ascii="Arial" w:hAnsi="Arial" w:cs="Arial"/>
          <w:bCs/>
          <w:color w:val="000000"/>
          <w:sz w:val="24"/>
          <w:szCs w:val="24"/>
        </w:rPr>
        <w:t>..................................</w:t>
      </w:r>
      <w:r w:rsidR="00A57872">
        <w:rPr>
          <w:rFonts w:ascii="Arial" w:hAnsi="Arial" w:cs="Arial"/>
          <w:bCs/>
          <w:color w:val="000000"/>
          <w:sz w:val="24"/>
          <w:szCs w:val="24"/>
        </w:rPr>
        <w:tab/>
      </w:r>
      <w:r w:rsidR="002F59B1">
        <w:rPr>
          <w:rFonts w:ascii="Arial" w:hAnsi="Arial" w:cs="Arial"/>
          <w:bCs/>
          <w:color w:val="000000"/>
          <w:sz w:val="24"/>
          <w:szCs w:val="24"/>
        </w:rPr>
        <w:t>9</w:t>
      </w:r>
    </w:p>
    <w:p w:rsidR="0048068F" w:rsidRDefault="0048068F" w:rsidP="00AC2F64">
      <w:pPr>
        <w:rPr>
          <w:rFonts w:ascii="Arial" w:hAnsi="Arial" w:cs="Arial"/>
          <w:color w:val="E36C0A" w:themeColor="accent6" w:themeShade="BF"/>
          <w:sz w:val="24"/>
          <w:szCs w:val="24"/>
        </w:rPr>
      </w:pPr>
    </w:p>
    <w:p w:rsidR="000A4718" w:rsidRDefault="000A4718" w:rsidP="00AC2F64">
      <w:pPr>
        <w:rPr>
          <w:rFonts w:ascii="Arial" w:hAnsi="Arial" w:cs="Arial"/>
          <w:color w:val="E36C0A" w:themeColor="accent6" w:themeShade="BF"/>
          <w:sz w:val="24"/>
          <w:szCs w:val="24"/>
        </w:rPr>
      </w:pPr>
    </w:p>
    <w:p w:rsidR="0048068F" w:rsidRDefault="000A4718" w:rsidP="00AC2F64">
      <w:pPr>
        <w:rPr>
          <w:rFonts w:ascii="Arial" w:hAnsi="Arial" w:cs="Arial"/>
          <w:b/>
          <w:color w:val="E36C0A" w:themeColor="accent6" w:themeShade="BF"/>
          <w:sz w:val="24"/>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72576" behindDoc="0" locked="0" layoutInCell="1" allowOverlap="1" wp14:anchorId="5D512991" wp14:editId="0DB48296">
                <wp:simplePos x="0" y="0"/>
                <wp:positionH relativeFrom="column">
                  <wp:posOffset>-76200</wp:posOffset>
                </wp:positionH>
                <wp:positionV relativeFrom="paragraph">
                  <wp:posOffset>78740</wp:posOffset>
                </wp:positionV>
                <wp:extent cx="5886450" cy="2295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86450" cy="2295525"/>
                        </a:xfrm>
                        <a:prstGeom prst="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7B6" w:rsidRDefault="001707B6" w:rsidP="005B546A">
                            <w:pPr>
                              <w:autoSpaceDE w:val="0"/>
                              <w:autoSpaceDN w:val="0"/>
                              <w:adjustRightInd w:val="0"/>
                              <w:spacing w:after="0" w:line="240" w:lineRule="auto"/>
                              <w:rPr>
                                <w:rFonts w:ascii="Arial" w:hAnsi="Arial" w:cs="Arial"/>
                                <w:bCs/>
                                <w:color w:val="000000"/>
                                <w:sz w:val="24"/>
                                <w:szCs w:val="24"/>
                              </w:rPr>
                            </w:pPr>
                            <w:r w:rsidRPr="00540FD0">
                              <w:rPr>
                                <w:rFonts w:ascii="Arial" w:hAnsi="Arial" w:cs="Arial"/>
                                <w:bCs/>
                                <w:color w:val="000000"/>
                                <w:sz w:val="24"/>
                                <w:szCs w:val="24"/>
                              </w:rPr>
                              <w:t xml:space="preserve">The purpose of this guidance is to support the completion of Equality Assurance Assessments. </w:t>
                            </w:r>
                          </w:p>
                          <w:p w:rsidR="001707B6" w:rsidRDefault="001707B6" w:rsidP="005B546A">
                            <w:pPr>
                              <w:autoSpaceDE w:val="0"/>
                              <w:autoSpaceDN w:val="0"/>
                              <w:adjustRightInd w:val="0"/>
                              <w:spacing w:after="0" w:line="240" w:lineRule="auto"/>
                              <w:rPr>
                                <w:rFonts w:ascii="Arial" w:hAnsi="Arial" w:cs="Arial"/>
                                <w:bCs/>
                                <w:color w:val="000000"/>
                                <w:sz w:val="24"/>
                                <w:szCs w:val="24"/>
                              </w:rPr>
                            </w:pPr>
                          </w:p>
                          <w:p w:rsidR="001707B6" w:rsidRPr="00540FD0" w:rsidRDefault="001707B6" w:rsidP="005B546A">
                            <w:pPr>
                              <w:autoSpaceDE w:val="0"/>
                              <w:autoSpaceDN w:val="0"/>
                              <w:adjustRightInd w:val="0"/>
                              <w:spacing w:after="0" w:line="240" w:lineRule="auto"/>
                              <w:rPr>
                                <w:rFonts w:ascii="Arial" w:hAnsi="Arial" w:cs="Arial"/>
                                <w:bCs/>
                                <w:color w:val="000000"/>
                                <w:sz w:val="24"/>
                                <w:szCs w:val="24"/>
                              </w:rPr>
                            </w:pPr>
                            <w:r w:rsidRPr="00540FD0">
                              <w:rPr>
                                <w:rFonts w:ascii="Arial" w:hAnsi="Arial" w:cs="Arial"/>
                                <w:bCs/>
                                <w:color w:val="000000"/>
                                <w:sz w:val="24"/>
                                <w:szCs w:val="24"/>
                              </w:rPr>
                              <w:t>This document should be used together with the Equality Assurance Assessment Form.</w:t>
                            </w:r>
                          </w:p>
                          <w:p w:rsidR="001707B6" w:rsidRDefault="001707B6" w:rsidP="005B546A">
                            <w:pPr>
                              <w:autoSpaceDE w:val="0"/>
                              <w:autoSpaceDN w:val="0"/>
                              <w:adjustRightInd w:val="0"/>
                              <w:spacing w:after="0" w:line="240" w:lineRule="auto"/>
                              <w:rPr>
                                <w:rFonts w:ascii="Arial" w:hAnsi="Arial" w:cs="Arial"/>
                                <w:bCs/>
                                <w:color w:val="000000"/>
                                <w:sz w:val="24"/>
                                <w:szCs w:val="24"/>
                              </w:rPr>
                            </w:pPr>
                          </w:p>
                          <w:p w:rsidR="001707B6" w:rsidRDefault="001707B6" w:rsidP="005B546A">
                            <w:pPr>
                              <w:autoSpaceDE w:val="0"/>
                              <w:autoSpaceDN w:val="0"/>
                              <w:adjustRightInd w:val="0"/>
                              <w:spacing w:after="0" w:line="240" w:lineRule="auto"/>
                              <w:rPr>
                                <w:rFonts w:ascii="Arial" w:hAnsi="Arial" w:cs="Arial"/>
                                <w:bCs/>
                                <w:color w:val="000000"/>
                                <w:sz w:val="24"/>
                                <w:szCs w:val="24"/>
                              </w:rPr>
                            </w:pPr>
                            <w:r w:rsidRPr="00540FD0">
                              <w:rPr>
                                <w:rFonts w:ascii="Arial" w:hAnsi="Arial" w:cs="Arial"/>
                                <w:bCs/>
                                <w:color w:val="000000"/>
                                <w:sz w:val="24"/>
                                <w:szCs w:val="24"/>
                              </w:rPr>
                              <w:t>It is recommended that the guidance</w:t>
                            </w:r>
                            <w:r>
                              <w:rPr>
                                <w:rFonts w:ascii="Arial" w:hAnsi="Arial" w:cs="Arial"/>
                                <w:bCs/>
                                <w:color w:val="000000"/>
                                <w:sz w:val="24"/>
                                <w:szCs w:val="24"/>
                              </w:rPr>
                              <w:t xml:space="preserve"> document is read through fully </w:t>
                            </w:r>
                            <w:r w:rsidRPr="00540FD0">
                              <w:rPr>
                                <w:rFonts w:ascii="Arial" w:hAnsi="Arial" w:cs="Arial"/>
                                <w:bCs/>
                                <w:color w:val="000000"/>
                                <w:sz w:val="24"/>
                                <w:szCs w:val="24"/>
                              </w:rPr>
                              <w:t>prior to commencing an EAA. You ma</w:t>
                            </w:r>
                            <w:r>
                              <w:rPr>
                                <w:rFonts w:ascii="Arial" w:hAnsi="Arial" w:cs="Arial"/>
                                <w:bCs/>
                                <w:color w:val="000000"/>
                                <w:sz w:val="24"/>
                                <w:szCs w:val="24"/>
                              </w:rPr>
                              <w:t xml:space="preserve">y also find the EAA FAQs useful </w:t>
                            </w:r>
                            <w:r w:rsidRPr="00540FD0">
                              <w:rPr>
                                <w:rFonts w:ascii="Arial" w:hAnsi="Arial" w:cs="Arial"/>
                                <w:bCs/>
                                <w:color w:val="000000"/>
                                <w:sz w:val="24"/>
                                <w:szCs w:val="24"/>
                              </w:rPr>
                              <w:t>when completing the form.</w:t>
                            </w:r>
                          </w:p>
                          <w:p w:rsidR="001707B6" w:rsidRPr="00540FD0" w:rsidRDefault="001707B6" w:rsidP="005B546A">
                            <w:pPr>
                              <w:autoSpaceDE w:val="0"/>
                              <w:autoSpaceDN w:val="0"/>
                              <w:adjustRightInd w:val="0"/>
                              <w:spacing w:after="0" w:line="240" w:lineRule="auto"/>
                              <w:rPr>
                                <w:rFonts w:ascii="Arial" w:hAnsi="Arial" w:cs="Arial"/>
                                <w:bCs/>
                                <w:color w:val="000000"/>
                                <w:sz w:val="24"/>
                                <w:szCs w:val="24"/>
                              </w:rPr>
                            </w:pPr>
                          </w:p>
                          <w:p w:rsidR="001707B6" w:rsidRPr="00540FD0" w:rsidRDefault="001707B6" w:rsidP="005B546A">
                            <w:pPr>
                              <w:autoSpaceDE w:val="0"/>
                              <w:autoSpaceDN w:val="0"/>
                              <w:adjustRightInd w:val="0"/>
                              <w:spacing w:after="0" w:line="240" w:lineRule="auto"/>
                              <w:rPr>
                                <w:rFonts w:ascii="Arial" w:hAnsi="Arial" w:cs="Arial"/>
                                <w:bCs/>
                                <w:color w:val="000000" w:themeColor="text1"/>
                                <w:sz w:val="24"/>
                                <w:szCs w:val="24"/>
                              </w:rPr>
                            </w:pPr>
                            <w:r w:rsidRPr="00540FD0">
                              <w:rPr>
                                <w:rFonts w:ascii="Arial" w:hAnsi="Arial" w:cs="Arial"/>
                                <w:bCs/>
                                <w:color w:val="000000"/>
                                <w:sz w:val="24"/>
                                <w:szCs w:val="24"/>
                              </w:rPr>
                              <w:t>If support is required at any point thro</w:t>
                            </w:r>
                            <w:r>
                              <w:rPr>
                                <w:rFonts w:ascii="Arial" w:hAnsi="Arial" w:cs="Arial"/>
                                <w:bCs/>
                                <w:color w:val="000000"/>
                                <w:sz w:val="24"/>
                                <w:szCs w:val="24"/>
                              </w:rPr>
                              <w:t xml:space="preserve">ughout the EAA process, contact </w:t>
                            </w:r>
                            <w:r w:rsidRPr="00540FD0">
                              <w:rPr>
                                <w:rFonts w:ascii="Arial" w:hAnsi="Arial" w:cs="Arial"/>
                                <w:bCs/>
                                <w:color w:val="000000"/>
                                <w:sz w:val="24"/>
                                <w:szCs w:val="24"/>
                              </w:rPr>
                              <w:t xml:space="preserve">the Equality and Diversity Section at </w:t>
                            </w:r>
                            <w:r w:rsidRPr="00540FD0">
                              <w:rPr>
                                <w:rFonts w:ascii="Arial" w:hAnsi="Arial" w:cs="Arial"/>
                                <w:bCs/>
                                <w:color w:val="2C4FA3"/>
                                <w:sz w:val="24"/>
                                <w:szCs w:val="24"/>
                              </w:rPr>
                              <w:t>EAA@admin.cam.ac.uk</w:t>
                            </w:r>
                            <w:r>
                              <w:rPr>
                                <w:rFonts w:ascii="Arial" w:hAnsi="Arial" w:cs="Arial"/>
                                <w:bCs/>
                                <w:color w:val="000000" w:themeColor="text1"/>
                                <w:sz w:val="24"/>
                                <w:szCs w:val="24"/>
                              </w:rPr>
                              <w:t>.</w:t>
                            </w:r>
                          </w:p>
                          <w:p w:rsidR="001707B6" w:rsidRDefault="001707B6" w:rsidP="005B5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pt;margin-top:6.2pt;width:463.5pt;height:18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" fillcolor="#ff9" strokecolor="#fabf8f [1945]" strokeweight="2pt">
                <v:textbox>
                  <w:txbxContent>
                    <w:p w:rsidR="001707B6" w:rsidRDefault="001707B6" w:rsidP="005B546A">
                      <w:pPr>
                        <w:autoSpaceDE w:val="0"/>
                        <w:autoSpaceDN w:val="0"/>
                        <w:adjustRightInd w:val="0"/>
                        <w:spacing w:after="0" w:line="240" w:lineRule="auto"/>
                        <w:rPr>
                          <w:rFonts w:ascii="Arial" w:hAnsi="Arial" w:cs="Arial"/>
                          <w:bCs/>
                          <w:color w:val="000000"/>
                          <w:sz w:val="24"/>
                          <w:szCs w:val="24"/>
                        </w:rPr>
                      </w:pPr>
                      <w:r w:rsidRPr="00540FD0">
                        <w:rPr>
                          <w:rFonts w:ascii="Arial" w:hAnsi="Arial" w:cs="Arial"/>
                          <w:bCs/>
                          <w:color w:val="000000"/>
                          <w:sz w:val="24"/>
                          <w:szCs w:val="24"/>
                        </w:rPr>
                        <w:t xml:space="preserve">The purpose of this guidance is to support the completion of Equality Assurance Assessments. </w:t>
                      </w:r>
                    </w:p>
                    <w:p w:rsidR="001707B6" w:rsidRDefault="001707B6" w:rsidP="005B546A">
                      <w:pPr>
                        <w:autoSpaceDE w:val="0"/>
                        <w:autoSpaceDN w:val="0"/>
                        <w:adjustRightInd w:val="0"/>
                        <w:spacing w:after="0" w:line="240" w:lineRule="auto"/>
                        <w:rPr>
                          <w:rFonts w:ascii="Arial" w:hAnsi="Arial" w:cs="Arial"/>
                          <w:bCs/>
                          <w:color w:val="000000"/>
                          <w:sz w:val="24"/>
                          <w:szCs w:val="24"/>
                        </w:rPr>
                      </w:pPr>
                    </w:p>
                    <w:p w:rsidR="001707B6" w:rsidRPr="00540FD0" w:rsidRDefault="001707B6" w:rsidP="005B546A">
                      <w:pPr>
                        <w:autoSpaceDE w:val="0"/>
                        <w:autoSpaceDN w:val="0"/>
                        <w:adjustRightInd w:val="0"/>
                        <w:spacing w:after="0" w:line="240" w:lineRule="auto"/>
                        <w:rPr>
                          <w:rFonts w:ascii="Arial" w:hAnsi="Arial" w:cs="Arial"/>
                          <w:bCs/>
                          <w:color w:val="000000"/>
                          <w:sz w:val="24"/>
                          <w:szCs w:val="24"/>
                        </w:rPr>
                      </w:pPr>
                      <w:r w:rsidRPr="00540FD0">
                        <w:rPr>
                          <w:rFonts w:ascii="Arial" w:hAnsi="Arial" w:cs="Arial"/>
                          <w:bCs/>
                          <w:color w:val="000000"/>
                          <w:sz w:val="24"/>
                          <w:szCs w:val="24"/>
                        </w:rPr>
                        <w:t>This document should be used together with the Equality Assurance Assessment Form.</w:t>
                      </w:r>
                    </w:p>
                    <w:p w:rsidR="001707B6" w:rsidRDefault="001707B6" w:rsidP="005B546A">
                      <w:pPr>
                        <w:autoSpaceDE w:val="0"/>
                        <w:autoSpaceDN w:val="0"/>
                        <w:adjustRightInd w:val="0"/>
                        <w:spacing w:after="0" w:line="240" w:lineRule="auto"/>
                        <w:rPr>
                          <w:rFonts w:ascii="Arial" w:hAnsi="Arial" w:cs="Arial"/>
                          <w:bCs/>
                          <w:color w:val="000000"/>
                          <w:sz w:val="24"/>
                          <w:szCs w:val="24"/>
                        </w:rPr>
                      </w:pPr>
                    </w:p>
                    <w:p w:rsidR="001707B6" w:rsidRDefault="001707B6" w:rsidP="005B546A">
                      <w:pPr>
                        <w:autoSpaceDE w:val="0"/>
                        <w:autoSpaceDN w:val="0"/>
                        <w:adjustRightInd w:val="0"/>
                        <w:spacing w:after="0" w:line="240" w:lineRule="auto"/>
                        <w:rPr>
                          <w:rFonts w:ascii="Arial" w:hAnsi="Arial" w:cs="Arial"/>
                          <w:bCs/>
                          <w:color w:val="000000"/>
                          <w:sz w:val="24"/>
                          <w:szCs w:val="24"/>
                        </w:rPr>
                      </w:pPr>
                      <w:r w:rsidRPr="00540FD0">
                        <w:rPr>
                          <w:rFonts w:ascii="Arial" w:hAnsi="Arial" w:cs="Arial"/>
                          <w:bCs/>
                          <w:color w:val="000000"/>
                          <w:sz w:val="24"/>
                          <w:szCs w:val="24"/>
                        </w:rPr>
                        <w:t>It is recommended that the guidance</w:t>
                      </w:r>
                      <w:r>
                        <w:rPr>
                          <w:rFonts w:ascii="Arial" w:hAnsi="Arial" w:cs="Arial"/>
                          <w:bCs/>
                          <w:color w:val="000000"/>
                          <w:sz w:val="24"/>
                          <w:szCs w:val="24"/>
                        </w:rPr>
                        <w:t xml:space="preserve"> document is read through fully </w:t>
                      </w:r>
                      <w:r w:rsidRPr="00540FD0">
                        <w:rPr>
                          <w:rFonts w:ascii="Arial" w:hAnsi="Arial" w:cs="Arial"/>
                          <w:bCs/>
                          <w:color w:val="000000"/>
                          <w:sz w:val="24"/>
                          <w:szCs w:val="24"/>
                        </w:rPr>
                        <w:t>prior to commencing an EAA. You ma</w:t>
                      </w:r>
                      <w:r>
                        <w:rPr>
                          <w:rFonts w:ascii="Arial" w:hAnsi="Arial" w:cs="Arial"/>
                          <w:bCs/>
                          <w:color w:val="000000"/>
                          <w:sz w:val="24"/>
                          <w:szCs w:val="24"/>
                        </w:rPr>
                        <w:t xml:space="preserve">y also find the EAA FAQs useful </w:t>
                      </w:r>
                      <w:r w:rsidRPr="00540FD0">
                        <w:rPr>
                          <w:rFonts w:ascii="Arial" w:hAnsi="Arial" w:cs="Arial"/>
                          <w:bCs/>
                          <w:color w:val="000000"/>
                          <w:sz w:val="24"/>
                          <w:szCs w:val="24"/>
                        </w:rPr>
                        <w:t>when completing the form.</w:t>
                      </w:r>
                    </w:p>
                    <w:p w:rsidR="001707B6" w:rsidRPr="00540FD0" w:rsidRDefault="001707B6" w:rsidP="005B546A">
                      <w:pPr>
                        <w:autoSpaceDE w:val="0"/>
                        <w:autoSpaceDN w:val="0"/>
                        <w:adjustRightInd w:val="0"/>
                        <w:spacing w:after="0" w:line="240" w:lineRule="auto"/>
                        <w:rPr>
                          <w:rFonts w:ascii="Arial" w:hAnsi="Arial" w:cs="Arial"/>
                          <w:bCs/>
                          <w:color w:val="000000"/>
                          <w:sz w:val="24"/>
                          <w:szCs w:val="24"/>
                        </w:rPr>
                      </w:pPr>
                    </w:p>
                    <w:p w:rsidR="001707B6" w:rsidRPr="00540FD0" w:rsidRDefault="001707B6" w:rsidP="005B546A">
                      <w:pPr>
                        <w:autoSpaceDE w:val="0"/>
                        <w:autoSpaceDN w:val="0"/>
                        <w:adjustRightInd w:val="0"/>
                        <w:spacing w:after="0" w:line="240" w:lineRule="auto"/>
                        <w:rPr>
                          <w:rFonts w:ascii="Arial" w:hAnsi="Arial" w:cs="Arial"/>
                          <w:bCs/>
                          <w:color w:val="000000" w:themeColor="text1"/>
                          <w:sz w:val="24"/>
                          <w:szCs w:val="24"/>
                        </w:rPr>
                      </w:pPr>
                      <w:r w:rsidRPr="00540FD0">
                        <w:rPr>
                          <w:rFonts w:ascii="Arial" w:hAnsi="Arial" w:cs="Arial"/>
                          <w:bCs/>
                          <w:color w:val="000000"/>
                          <w:sz w:val="24"/>
                          <w:szCs w:val="24"/>
                        </w:rPr>
                        <w:t>If support is required at any point thro</w:t>
                      </w:r>
                      <w:r>
                        <w:rPr>
                          <w:rFonts w:ascii="Arial" w:hAnsi="Arial" w:cs="Arial"/>
                          <w:bCs/>
                          <w:color w:val="000000"/>
                          <w:sz w:val="24"/>
                          <w:szCs w:val="24"/>
                        </w:rPr>
                        <w:t xml:space="preserve">ughout the EAA process, contact </w:t>
                      </w:r>
                      <w:r w:rsidRPr="00540FD0">
                        <w:rPr>
                          <w:rFonts w:ascii="Arial" w:hAnsi="Arial" w:cs="Arial"/>
                          <w:bCs/>
                          <w:color w:val="000000"/>
                          <w:sz w:val="24"/>
                          <w:szCs w:val="24"/>
                        </w:rPr>
                        <w:t xml:space="preserve">the Equality and Diversity Section at </w:t>
                      </w:r>
                      <w:r w:rsidRPr="00540FD0">
                        <w:rPr>
                          <w:rFonts w:ascii="Arial" w:hAnsi="Arial" w:cs="Arial"/>
                          <w:bCs/>
                          <w:color w:val="2C4FA3"/>
                          <w:sz w:val="24"/>
                          <w:szCs w:val="24"/>
                        </w:rPr>
                        <w:t>EAA@admin.cam.ac.uk</w:t>
                      </w:r>
                      <w:r>
                        <w:rPr>
                          <w:rFonts w:ascii="Arial" w:hAnsi="Arial" w:cs="Arial"/>
                          <w:bCs/>
                          <w:color w:val="000000" w:themeColor="text1"/>
                          <w:sz w:val="24"/>
                          <w:szCs w:val="24"/>
                        </w:rPr>
                        <w:t>.</w:t>
                      </w:r>
                    </w:p>
                    <w:p w:rsidR="001707B6" w:rsidRDefault="001707B6" w:rsidP="005B546A">
                      <w:pPr>
                        <w:jc w:val="center"/>
                      </w:pPr>
                    </w:p>
                  </w:txbxContent>
                </v:textbox>
              </v:rect>
            </w:pict>
          </mc:Fallback>
        </mc:AlternateContent>
      </w:r>
    </w:p>
    <w:p w:rsidR="0048068F" w:rsidRDefault="0048068F" w:rsidP="00AC2F64">
      <w:pPr>
        <w:rPr>
          <w:rFonts w:ascii="Arial" w:hAnsi="Arial" w:cs="Arial"/>
          <w:b/>
          <w:color w:val="E36C0A" w:themeColor="accent6" w:themeShade="BF"/>
          <w:sz w:val="24"/>
          <w:szCs w:val="24"/>
        </w:rPr>
      </w:pPr>
    </w:p>
    <w:p w:rsidR="0048068F" w:rsidRDefault="0048068F" w:rsidP="00AC2F64">
      <w:pPr>
        <w:rPr>
          <w:rFonts w:ascii="Arial" w:hAnsi="Arial" w:cs="Arial"/>
          <w:b/>
          <w:color w:val="E36C0A" w:themeColor="accent6" w:themeShade="BF"/>
          <w:sz w:val="24"/>
          <w:szCs w:val="24"/>
        </w:rPr>
      </w:pPr>
    </w:p>
    <w:p w:rsidR="0048068F" w:rsidRDefault="0048068F"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5B546A" w:rsidRDefault="005B546A" w:rsidP="00AC2F64">
      <w:pPr>
        <w:rPr>
          <w:rFonts w:ascii="Arial" w:hAnsi="Arial" w:cs="Arial"/>
          <w:b/>
          <w:color w:val="E36C0A" w:themeColor="accent6" w:themeShade="BF"/>
          <w:sz w:val="24"/>
          <w:szCs w:val="24"/>
        </w:rPr>
      </w:pPr>
    </w:p>
    <w:p w:rsidR="00E71213" w:rsidRPr="000053B4" w:rsidRDefault="00E71213" w:rsidP="00E71213">
      <w:pPr>
        <w:rPr>
          <w:rFonts w:ascii="Arial" w:hAnsi="Arial" w:cs="Arial"/>
          <w:b/>
          <w:color w:val="E36C0A" w:themeColor="accent6" w:themeShade="BF"/>
          <w:sz w:val="24"/>
          <w:szCs w:val="24"/>
        </w:rPr>
      </w:pPr>
      <w:r w:rsidRPr="000053B4">
        <w:rPr>
          <w:rFonts w:ascii="Arial" w:hAnsi="Arial" w:cs="Arial"/>
          <w:b/>
          <w:color w:val="E36C0A" w:themeColor="accent6" w:themeShade="BF"/>
          <w:sz w:val="24"/>
          <w:szCs w:val="24"/>
        </w:rPr>
        <w:t>Introduction – what is an EAA and what does it involve?</w:t>
      </w:r>
    </w:p>
    <w:p w:rsidR="00E71213" w:rsidRPr="000053B4" w:rsidRDefault="00E71213" w:rsidP="00E71213">
      <w:pPr>
        <w:rPr>
          <w:rFonts w:ascii="Arial" w:hAnsi="Arial" w:cs="Arial"/>
          <w:sz w:val="24"/>
          <w:szCs w:val="24"/>
        </w:rPr>
      </w:pPr>
      <w:r w:rsidRPr="000053B4">
        <w:rPr>
          <w:rFonts w:ascii="Arial" w:hAnsi="Arial" w:cs="Arial"/>
          <w:sz w:val="24"/>
          <w:szCs w:val="24"/>
        </w:rPr>
        <w:t>The EAA is the university’s mechanism for undertaking equality analysis of policies or functions relevant to the Public Equality Duties (Equality Act 2010).</w:t>
      </w:r>
    </w:p>
    <w:p w:rsidR="00E71213" w:rsidRPr="000053B4" w:rsidRDefault="00E71213" w:rsidP="00E71213">
      <w:pPr>
        <w:rPr>
          <w:rFonts w:ascii="Arial" w:hAnsi="Arial" w:cs="Arial"/>
          <w:sz w:val="24"/>
          <w:szCs w:val="24"/>
        </w:rPr>
      </w:pPr>
      <w:r w:rsidRPr="000053B4">
        <w:rPr>
          <w:rFonts w:ascii="Arial" w:hAnsi="Arial" w:cs="Arial"/>
          <w:sz w:val="24"/>
          <w:szCs w:val="24"/>
        </w:rPr>
        <w:t>It involves the analysis of information and feedback from protected groups and others. This helps us to understand the actual or potential impact of functions, policies or decisions on these groups.</w:t>
      </w:r>
    </w:p>
    <w:p w:rsidR="00E71213" w:rsidRPr="000053B4" w:rsidRDefault="00E71213" w:rsidP="00E71213">
      <w:pPr>
        <w:rPr>
          <w:rFonts w:ascii="Arial" w:hAnsi="Arial" w:cs="Arial"/>
          <w:sz w:val="24"/>
          <w:szCs w:val="24"/>
        </w:rPr>
      </w:pPr>
      <w:r w:rsidRPr="000053B4">
        <w:rPr>
          <w:rFonts w:ascii="Arial" w:hAnsi="Arial" w:cs="Arial"/>
          <w:sz w:val="24"/>
          <w:szCs w:val="24"/>
        </w:rPr>
        <w:t>EAAs can help to meet the university’s commitment to:</w:t>
      </w:r>
    </w:p>
    <w:p w:rsidR="00E71213" w:rsidRPr="000053B4" w:rsidRDefault="00E71213" w:rsidP="00E71213">
      <w:pPr>
        <w:pStyle w:val="ListParagraph"/>
        <w:numPr>
          <w:ilvl w:val="0"/>
          <w:numId w:val="4"/>
        </w:numPr>
        <w:rPr>
          <w:rFonts w:ascii="Arial" w:hAnsi="Arial" w:cs="Arial"/>
          <w:sz w:val="24"/>
          <w:szCs w:val="24"/>
        </w:rPr>
      </w:pPr>
      <w:r w:rsidRPr="000053B4">
        <w:rPr>
          <w:rFonts w:ascii="Arial" w:hAnsi="Arial" w:cs="Arial"/>
          <w:sz w:val="24"/>
          <w:szCs w:val="24"/>
        </w:rPr>
        <w:t>Prevent unlawful discrimination, harassment and victimisation and other conduct in line with the Equality Act 2010</w:t>
      </w:r>
    </w:p>
    <w:p w:rsidR="00E71213" w:rsidRPr="000053B4" w:rsidRDefault="00E71213" w:rsidP="00E71213">
      <w:pPr>
        <w:pStyle w:val="ListParagraph"/>
        <w:numPr>
          <w:ilvl w:val="0"/>
          <w:numId w:val="4"/>
        </w:numPr>
        <w:rPr>
          <w:rFonts w:ascii="Arial" w:hAnsi="Arial" w:cs="Arial"/>
          <w:sz w:val="24"/>
          <w:szCs w:val="24"/>
        </w:rPr>
      </w:pPr>
      <w:r w:rsidRPr="000053B4">
        <w:rPr>
          <w:rFonts w:ascii="Arial" w:hAnsi="Arial" w:cs="Arial"/>
          <w:sz w:val="24"/>
          <w:szCs w:val="24"/>
        </w:rPr>
        <w:t>Advance equality of opportunity between people who share a protected characteristic and those who do not</w:t>
      </w:r>
    </w:p>
    <w:p w:rsidR="00E71213" w:rsidRPr="0059067F" w:rsidRDefault="00E71213" w:rsidP="00E71213">
      <w:pPr>
        <w:pStyle w:val="ListParagraph"/>
        <w:numPr>
          <w:ilvl w:val="0"/>
          <w:numId w:val="4"/>
        </w:numPr>
        <w:rPr>
          <w:rFonts w:ascii="Arial" w:hAnsi="Arial" w:cs="Arial"/>
          <w:sz w:val="24"/>
          <w:szCs w:val="24"/>
        </w:rPr>
      </w:pPr>
      <w:r w:rsidRPr="000053B4">
        <w:rPr>
          <w:rFonts w:ascii="Arial" w:hAnsi="Arial" w:cs="Arial"/>
          <w:sz w:val="24"/>
          <w:szCs w:val="24"/>
        </w:rPr>
        <w:t>Foster good relations between people who share a protected characteristic and those who do not</w:t>
      </w:r>
    </w:p>
    <w:p w:rsidR="00E71213" w:rsidRPr="003B0C56" w:rsidRDefault="00E71213" w:rsidP="00E71213">
      <w:pPr>
        <w:rPr>
          <w:rFonts w:ascii="Arial" w:hAnsi="Arial" w:cs="Arial"/>
          <w:b/>
          <w:color w:val="E36C0A" w:themeColor="accent6" w:themeShade="BF"/>
          <w:sz w:val="24"/>
          <w:szCs w:val="24"/>
        </w:rPr>
      </w:pPr>
      <w:r w:rsidRPr="003B0C56">
        <w:rPr>
          <w:rFonts w:ascii="Arial" w:hAnsi="Arial" w:cs="Arial"/>
          <w:b/>
          <w:color w:val="E36C0A" w:themeColor="accent6" w:themeShade="BF"/>
          <w:sz w:val="24"/>
          <w:szCs w:val="24"/>
        </w:rPr>
        <w:t>Relevant protected characteristics:</w:t>
      </w:r>
    </w:p>
    <w:p w:rsidR="005B546A" w:rsidRPr="00E71213" w:rsidRDefault="00E71213" w:rsidP="00AC2F64">
      <w:pPr>
        <w:rPr>
          <w:rFonts w:ascii="Arial" w:hAnsi="Arial" w:cs="Arial"/>
          <w:sz w:val="24"/>
          <w:szCs w:val="24"/>
        </w:rPr>
      </w:pPr>
      <w:r w:rsidRPr="000053B4">
        <w:rPr>
          <w:rFonts w:ascii="Arial" w:hAnsi="Arial" w:cs="Arial"/>
          <w:sz w:val="24"/>
          <w:szCs w:val="24"/>
        </w:rPr>
        <w:t>Age, disability, gender, gender reassignment,</w:t>
      </w:r>
      <w:r w:rsidR="00BB3612">
        <w:rPr>
          <w:rFonts w:ascii="Arial" w:hAnsi="Arial" w:cs="Arial"/>
          <w:sz w:val="24"/>
          <w:szCs w:val="24"/>
        </w:rPr>
        <w:t xml:space="preserve"> marriage and civil partnership,</w:t>
      </w:r>
      <w:r w:rsidRPr="000053B4">
        <w:rPr>
          <w:rFonts w:ascii="Arial" w:hAnsi="Arial" w:cs="Arial"/>
          <w:sz w:val="24"/>
          <w:szCs w:val="24"/>
        </w:rPr>
        <w:t xml:space="preserve"> pregnancy and maternity, religion or belief, race</w:t>
      </w:r>
      <w:r w:rsidR="00BB3612">
        <w:rPr>
          <w:rFonts w:ascii="Arial" w:hAnsi="Arial" w:cs="Arial"/>
          <w:sz w:val="24"/>
          <w:szCs w:val="24"/>
        </w:rPr>
        <w:t>,</w:t>
      </w:r>
      <w:r w:rsidRPr="000053B4">
        <w:rPr>
          <w:rFonts w:ascii="Arial" w:hAnsi="Arial" w:cs="Arial"/>
          <w:sz w:val="24"/>
          <w:szCs w:val="24"/>
        </w:rPr>
        <w:t xml:space="preserve"> and sexual orientation</w:t>
      </w:r>
    </w:p>
    <w:p w:rsidR="002F59B1" w:rsidRDefault="002F59B1" w:rsidP="00AC2F64">
      <w:pPr>
        <w:rPr>
          <w:rFonts w:ascii="Arial" w:hAnsi="Arial" w:cs="Arial"/>
          <w:b/>
          <w:color w:val="E36C0A" w:themeColor="accent6" w:themeShade="BF"/>
          <w:sz w:val="24"/>
          <w:szCs w:val="24"/>
        </w:rPr>
      </w:pPr>
      <w:r>
        <w:rPr>
          <w:rFonts w:ascii="Arial" w:hAnsi="Arial" w:cs="Arial"/>
          <w:b/>
          <w:color w:val="E36C0A" w:themeColor="accent6" w:themeShade="BF"/>
          <w:sz w:val="24"/>
          <w:szCs w:val="24"/>
        </w:rPr>
        <w:br/>
      </w:r>
    </w:p>
    <w:p w:rsidR="002F59B1" w:rsidRDefault="002F59B1">
      <w:pPr>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rsidR="00AC2F64" w:rsidRPr="003B0C56" w:rsidRDefault="00A03F68" w:rsidP="00AC2F64">
      <w:pPr>
        <w:rPr>
          <w:rFonts w:ascii="Arial" w:hAnsi="Arial" w:cs="Arial"/>
          <w:b/>
          <w:color w:val="E36C0A" w:themeColor="accent6" w:themeShade="BF"/>
          <w:sz w:val="24"/>
          <w:szCs w:val="24"/>
        </w:rPr>
      </w:pPr>
      <w:r w:rsidRPr="003B0C56">
        <w:rPr>
          <w:rFonts w:ascii="Arial" w:hAnsi="Arial" w:cs="Arial"/>
          <w:b/>
          <w:noProof/>
          <w:color w:val="E36C0A" w:themeColor="accent6" w:themeShade="BF"/>
          <w:sz w:val="24"/>
          <w:szCs w:val="24"/>
          <w:lang w:eastAsia="en-GB"/>
        </w:rPr>
        <w:lastRenderedPageBreak/>
        <mc:AlternateContent>
          <mc:Choice Requires="wps">
            <w:drawing>
              <wp:anchor distT="0" distB="0" distL="114300" distR="114300" simplePos="0" relativeHeight="251659264" behindDoc="0" locked="0" layoutInCell="1" allowOverlap="1" wp14:anchorId="593499BF" wp14:editId="51FB16B1">
                <wp:simplePos x="0" y="0"/>
                <wp:positionH relativeFrom="column">
                  <wp:posOffset>51206</wp:posOffset>
                </wp:positionH>
                <wp:positionV relativeFrom="paragraph">
                  <wp:posOffset>308051</wp:posOffset>
                </wp:positionV>
                <wp:extent cx="5106010" cy="731520"/>
                <wp:effectExtent l="0" t="0" r="19050" b="11430"/>
                <wp:wrapNone/>
                <wp:docPr id="81" name="Rounded Rectangle 81"/>
                <wp:cNvGraphicFramePr/>
                <a:graphic xmlns:a="http://schemas.openxmlformats.org/drawingml/2006/main">
                  <a:graphicData uri="http://schemas.microsoft.com/office/word/2010/wordprocessingShape">
                    <wps:wsp>
                      <wps:cNvSpPr/>
                      <wps:spPr>
                        <a:xfrm>
                          <a:off x="0" y="0"/>
                          <a:ext cx="5106010" cy="731520"/>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7B6" w:rsidRPr="005D698F" w:rsidRDefault="001707B6" w:rsidP="00A03F68">
                            <w:pPr>
                              <w:jc w:val="center"/>
                              <w:rPr>
                                <w:color w:val="0D0D0D" w:themeColor="text1" w:themeTint="F2"/>
                                <w:sz w:val="20"/>
                                <w:szCs w:val="20"/>
                              </w:rPr>
                            </w:pPr>
                            <w:r w:rsidRPr="005D698F">
                              <w:rPr>
                                <w:color w:val="0D0D0D" w:themeColor="text1" w:themeTint="F2"/>
                                <w:sz w:val="20"/>
                                <w:szCs w:val="20"/>
                              </w:rPr>
                              <w:t>Relevant Committee or Governance body authorises a policy, procedure or function to undergo an EAA. The person with lead responsibility for the area being assessed will undertake the EAA.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1" o:spid="_x0000_s1027" style="position:absolute;margin-left:4.05pt;margin-top:24.25pt;width:402.05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" fillcolor="#ff9" strokecolor="#fabf8f [1945]" strokeweight="2pt">
                <v:textbox>
                  <w:txbxContent>
                    <w:p w:rsidR="001707B6" w:rsidRPr="005D698F" w:rsidRDefault="001707B6" w:rsidP="00A03F68">
                      <w:pPr>
                        <w:jc w:val="center"/>
                        <w:rPr>
                          <w:color w:val="0D0D0D" w:themeColor="text1" w:themeTint="F2"/>
                          <w:sz w:val="20"/>
                          <w:szCs w:val="20"/>
                        </w:rPr>
                      </w:pPr>
                      <w:r w:rsidRPr="005D698F">
                        <w:rPr>
                          <w:color w:val="0D0D0D" w:themeColor="text1" w:themeTint="F2"/>
                          <w:sz w:val="20"/>
                          <w:szCs w:val="20"/>
                        </w:rPr>
                        <w:t>Relevant Committee or Governance body authorises a policy, procedure or function to undergo an EAA. The person with lead responsibility for the area being assessed will undertake the EAA.</w:t>
                      </w:r>
                    </w:p>
                  </w:txbxContent>
                </v:textbox>
              </v:roundrect>
            </w:pict>
          </mc:Fallback>
        </mc:AlternateContent>
      </w:r>
      <w:r w:rsidR="00AC2F64" w:rsidRPr="003B0C56">
        <w:rPr>
          <w:rFonts w:ascii="Arial" w:hAnsi="Arial" w:cs="Arial"/>
          <w:b/>
          <w:color w:val="E36C0A" w:themeColor="accent6" w:themeShade="BF"/>
          <w:sz w:val="24"/>
          <w:szCs w:val="24"/>
        </w:rPr>
        <w:t>What are the stages?</w:t>
      </w:r>
    </w:p>
    <w:p w:rsidR="00A03F68" w:rsidRPr="000053B4" w:rsidRDefault="00A03F68" w:rsidP="00AC2F64">
      <w:pPr>
        <w:rPr>
          <w:rFonts w:ascii="Arial" w:hAnsi="Arial" w:cs="Arial"/>
          <w:b/>
          <w:color w:val="E36C0A" w:themeColor="accent6" w:themeShade="BF"/>
          <w:sz w:val="24"/>
          <w:szCs w:val="24"/>
        </w:rPr>
      </w:pPr>
    </w:p>
    <w:p w:rsidR="00A03F68" w:rsidRDefault="00A03F68" w:rsidP="00A03F68">
      <w:pPr>
        <w:autoSpaceDE w:val="0"/>
        <w:autoSpaceDN w:val="0"/>
        <w:adjustRightInd w:val="0"/>
        <w:spacing w:before="4" w:after="0" w:line="170" w:lineRule="exact"/>
        <w:rPr>
          <w:rFonts w:ascii="Times New Roman" w:hAnsi="Times New Roman" w:cs="Times New Roman"/>
          <w:sz w:val="17"/>
          <w:szCs w:val="17"/>
        </w:rPr>
      </w:pPr>
    </w:p>
    <w:p w:rsidR="00A03F68" w:rsidRDefault="00A03F68" w:rsidP="00A03F68">
      <w:pPr>
        <w:autoSpaceDE w:val="0"/>
        <w:autoSpaceDN w:val="0"/>
        <w:adjustRightInd w:val="0"/>
        <w:spacing w:after="0" w:line="240" w:lineRule="auto"/>
        <w:rPr>
          <w:rFonts w:ascii="Times New Roman" w:hAnsi="Times New Roman" w:cs="Times New Roman"/>
          <w:sz w:val="20"/>
          <w:szCs w:val="20"/>
        </w:rPr>
      </w:pPr>
    </w:p>
    <w:p w:rsidR="00A03F68" w:rsidRDefault="00A03F68" w:rsidP="00A03F68">
      <w:pPr>
        <w:autoSpaceDE w:val="0"/>
        <w:autoSpaceDN w:val="0"/>
        <w:adjustRightInd w:val="0"/>
        <w:spacing w:after="0" w:line="240" w:lineRule="auto"/>
        <w:rPr>
          <w:rFonts w:ascii="Times New Roman" w:hAnsi="Times New Roman" w:cs="Times New Roman"/>
          <w:sz w:val="20"/>
          <w:szCs w:val="20"/>
        </w:rPr>
      </w:pPr>
    </w:p>
    <w:p w:rsidR="00A03F68" w:rsidRDefault="00A03F68" w:rsidP="00A03F68">
      <w:pPr>
        <w:autoSpaceDE w:val="0"/>
        <w:autoSpaceDN w:val="0"/>
        <w:adjustRightInd w:val="0"/>
        <w:spacing w:before="2" w:after="0" w:line="160" w:lineRule="exact"/>
        <w:rPr>
          <w:rFonts w:ascii="Arial" w:hAnsi="Arial" w:cs="Arial"/>
          <w:color w:val="000000"/>
          <w:sz w:val="16"/>
          <w:szCs w:val="16"/>
        </w:rPr>
      </w:pPr>
    </w:p>
    <w:p w:rsidR="00A03F68" w:rsidRDefault="003642A6"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245D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E245D0">
        <w:rPr>
          <w:rFonts w:ascii="Times New Roman" w:hAnsi="Times New Roman" w:cs="Times New Roman"/>
          <w:noProof/>
          <w:sz w:val="20"/>
          <w:szCs w:val="20"/>
          <w:lang w:eastAsia="en-GB"/>
        </w:rPr>
        <mc:AlternateContent>
          <mc:Choice Requires="wpg">
            <w:drawing>
              <wp:inline distT="0" distB="0" distL="0" distR="0" wp14:anchorId="791E05DB" wp14:editId="0FD3ACF4">
                <wp:extent cx="331470" cy="275590"/>
                <wp:effectExtent l="0" t="0" r="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chemeClr val="accent6"/>
                        </a:solidFill>
                      </wpg:grpSpPr>
                      <wps:wsp>
                        <wps:cNvPr id="79"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8"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iU8MA&#10;AADbAAAADwAAAGRycy9kb3ducmV2LnhtbESPQWvCQBSE74L/YXlCb7rRQ6vRVUQRLFih0Yu3R/aZ&#10;BLNvw+4aU399tyD0OMzMN8xi1ZlatOR8ZVnBeJSAIM6trrhQcD7thlMQPiBrrC2Tgh/ysFr2ewtM&#10;tX3wN7VZKESEsE9RQRlCk0rp85IM+pFtiKN3tc5giNIVUjt8RLip5SRJ3qXBiuNCiQ1tSspv2d0o&#10;0Ntz+Jp9ukPlj9l0+9xfL4ytUm+Dbj0HEagL/+FXe68VfMz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6iU8MAAADbAAAADwAAAAAAAAAAAAAAAACYAgAAZHJzL2Rv&#10;d25yZXYueG1sUEsFBgAAAAAEAAQA9QAAAIg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8gMAA&#10;AADbAAAADwAAAGRycy9kb3ducmV2LnhtbERPz2vCMBS+C/sfwht401QHU6pRZEPYwQlWx67P5tkU&#10;m5eSpNr998tB8Pjx/V6ue9uIG/lQO1YwGWcgiEuna64UnI7b0RxEiMgaG8ek4I8CrFcvgyXm2t35&#10;QLciViKFcMhRgYmxzaUMpSGLYexa4sRdnLcYE/SV1B7vKdw2cppl79JizanBYEsfhspr0VkFs/Pn&#10;qXsLu05nYbP/0f5w/f02Sg1f+80CRKQ+PsUP95dWME/r05f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68gMAAAADbAAAADwAAAAAAAAAAAAAAAACYAgAAZHJzL2Rvd25y&#10;ZXYueG1sUEsFBgAAAAAEAAQA9QAAAIUDAAAAAA==&#10;" filled="f" stroked="f">
                  <v:path arrowok="t"/>
                </v:rect>
                <w10:anchorlock/>
              </v:group>
            </w:pict>
          </mc:Fallback>
        </mc:AlternateContent>
      </w:r>
      <w:r>
        <w:rPr>
          <w:rFonts w:ascii="Times New Roman" w:hAnsi="Times New Roman" w:cs="Times New Roman"/>
          <w:color w:val="000000"/>
          <w:sz w:val="20"/>
          <w:szCs w:val="20"/>
        </w:rPr>
        <w:t xml:space="preserve">                  </w:t>
      </w:r>
    </w:p>
    <w:p w:rsidR="00A03F68" w:rsidRDefault="005D698F"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0288" behindDoc="0" locked="0" layoutInCell="1" allowOverlap="1" wp14:anchorId="3E8646A6" wp14:editId="4051296B">
                <wp:simplePos x="0" y="0"/>
                <wp:positionH relativeFrom="column">
                  <wp:posOffset>1514246</wp:posOffset>
                </wp:positionH>
                <wp:positionV relativeFrom="paragraph">
                  <wp:posOffset>86639</wp:posOffset>
                </wp:positionV>
                <wp:extent cx="1887322" cy="321869"/>
                <wp:effectExtent l="0" t="0" r="17780" b="21590"/>
                <wp:wrapNone/>
                <wp:docPr id="83" name="Rounded Rectangle 83"/>
                <wp:cNvGraphicFramePr/>
                <a:graphic xmlns:a="http://schemas.openxmlformats.org/drawingml/2006/main">
                  <a:graphicData uri="http://schemas.microsoft.com/office/word/2010/wordprocessingShape">
                    <wps:wsp>
                      <wps:cNvSpPr/>
                      <wps:spPr>
                        <a:xfrm>
                          <a:off x="0" y="0"/>
                          <a:ext cx="1887322" cy="321869"/>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7B6" w:rsidRPr="00AD4203" w:rsidRDefault="001707B6" w:rsidP="00AD4203">
                            <w:pPr>
                              <w:jc w:val="center"/>
                              <w:rPr>
                                <w:color w:val="0D0D0D" w:themeColor="text1" w:themeTint="F2"/>
                              </w:rPr>
                            </w:pPr>
                            <w:r>
                              <w:rPr>
                                <w:color w:val="0D0D0D" w:themeColor="text1" w:themeTint="F2"/>
                              </w:rPr>
                              <w:t>Stage One: Policy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28" style="position:absolute;margin-left:119.25pt;margin-top:6.8pt;width:148.6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" fillcolor="#ff9" strokecolor="#fabf8f [1945]" strokeweight="2pt">
                <v:textbox>
                  <w:txbxContent>
                    <w:p w:rsidR="001707B6" w:rsidRPr="00AD4203" w:rsidRDefault="001707B6" w:rsidP="00AD4203">
                      <w:pPr>
                        <w:jc w:val="center"/>
                        <w:rPr>
                          <w:color w:val="0D0D0D" w:themeColor="text1" w:themeTint="F2"/>
                        </w:rPr>
                      </w:pPr>
                      <w:r>
                        <w:rPr>
                          <w:color w:val="0D0D0D" w:themeColor="text1" w:themeTint="F2"/>
                        </w:rPr>
                        <w:t>Stage One: Policy Overview</w:t>
                      </w:r>
                    </w:p>
                  </w:txbxContent>
                </v:textbox>
              </v:roundrect>
            </w:pict>
          </mc:Fallback>
        </mc:AlternateContent>
      </w:r>
    </w:p>
    <w:p w:rsidR="00176FFF" w:rsidRDefault="00176FFF" w:rsidP="00A03F68">
      <w:pPr>
        <w:autoSpaceDE w:val="0"/>
        <w:autoSpaceDN w:val="0"/>
        <w:adjustRightInd w:val="0"/>
        <w:spacing w:after="0" w:line="240" w:lineRule="auto"/>
        <w:rPr>
          <w:rFonts w:ascii="Times New Roman" w:hAnsi="Times New Roman" w:cs="Times New Roman"/>
          <w:color w:val="000000"/>
          <w:sz w:val="20"/>
          <w:szCs w:val="20"/>
        </w:rPr>
      </w:pPr>
    </w:p>
    <w:p w:rsidR="00A03F68" w:rsidRDefault="00A03F68" w:rsidP="00A03F68">
      <w:pPr>
        <w:autoSpaceDE w:val="0"/>
        <w:autoSpaceDN w:val="0"/>
        <w:adjustRightInd w:val="0"/>
        <w:spacing w:before="3" w:after="0" w:line="100" w:lineRule="exact"/>
        <w:rPr>
          <w:rFonts w:ascii="Arial" w:hAnsi="Arial" w:cs="Arial"/>
          <w:color w:val="000000"/>
          <w:sz w:val="10"/>
          <w:szCs w:val="10"/>
        </w:rPr>
      </w:pPr>
    </w:p>
    <w:p w:rsidR="00A03F68" w:rsidRDefault="00A03F68" w:rsidP="00A03F68">
      <w:pPr>
        <w:autoSpaceDE w:val="0"/>
        <w:autoSpaceDN w:val="0"/>
        <w:adjustRightInd w:val="0"/>
        <w:spacing w:after="0" w:line="240" w:lineRule="auto"/>
        <w:rPr>
          <w:rFonts w:ascii="Times New Roman" w:hAnsi="Times New Roman" w:cs="Times New Roman"/>
          <w:color w:val="000000"/>
          <w:sz w:val="20"/>
          <w:szCs w:val="20"/>
        </w:rPr>
      </w:pPr>
    </w:p>
    <w:p w:rsidR="00A03F68" w:rsidRDefault="00AD4203" w:rsidP="00A03F68">
      <w:pPr>
        <w:autoSpaceDE w:val="0"/>
        <w:autoSpaceDN w:val="0"/>
        <w:adjustRightInd w:val="0"/>
        <w:spacing w:before="29" w:after="0" w:line="240" w:lineRule="auto"/>
        <w:ind w:left="2918" w:right="2898"/>
        <w:rPr>
          <w:rFonts w:ascii="Arial" w:hAnsi="Arial" w:cs="Arial"/>
          <w:color w:val="000000"/>
          <w:sz w:val="24"/>
          <w:szCs w:val="24"/>
        </w:rPr>
      </w:pPr>
      <w:r>
        <w:rPr>
          <w:rFonts w:ascii="Arial" w:hAnsi="Arial" w:cs="Arial"/>
          <w:color w:val="000000"/>
          <w:sz w:val="24"/>
          <w:szCs w:val="24"/>
        </w:rPr>
        <w:t xml:space="preserve">             </w:t>
      </w:r>
      <w:r>
        <w:rPr>
          <w:rFonts w:ascii="Times New Roman" w:hAnsi="Times New Roman" w:cs="Times New Roman"/>
          <w:noProof/>
          <w:sz w:val="20"/>
          <w:szCs w:val="20"/>
          <w:lang w:eastAsia="en-GB"/>
        </w:rPr>
        <mc:AlternateContent>
          <mc:Choice Requires="wpg">
            <w:drawing>
              <wp:inline distT="0" distB="0" distL="0" distR="0" wp14:anchorId="49F69D03" wp14:editId="14F2528F">
                <wp:extent cx="331470" cy="275590"/>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chemeClr val="accent6"/>
                        </a:solidFill>
                      </wpg:grpSpPr>
                      <wps:wsp>
                        <wps:cNvPr id="85"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4"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YccMA&#10;AADbAAAADwAAAGRycy9kb3ducmV2LnhtbESPQWvCQBSE70L/w/IK3uqmQiWNriIVQUELpl68PbLP&#10;JJh9G3a3Mfrr3ULB4zAz3zCzRW8a0ZHztWUF76MEBHFhdc2lguPP+i0F4QOyxsYyKbiRh8X8ZTDD&#10;TNsrH6jLQykihH2GCqoQ2kxKX1Rk0I9sSxy9s3UGQ5SulNrhNcJNI8dJMpEGa44LFbb0VVFxyX+N&#10;Ar06hv3n1u1q/52nq/vmfGLslBq+9sspiEB9eIb/2xutIP2A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bYccMAAADbAAAADwAAAAAAAAAAAAAAAACYAgAAZHJzL2Rv&#10;d25yZXYueG1sUEsFBgAAAAAEAAQA9QAAAIg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Bb8QA&#10;AADbAAAADwAAAGRycy9kb3ducmV2LnhtbESPzWrDMBCE74G8g9hCb4ncFtLgRjYhpdBDWsgfvW6s&#10;jWVirYwkJ87bV4VCjsPMfMMsysG24kI+NI4VPE0zEMSV0w3XCva7j8kcRIjIGlvHpOBGAcpiPFpg&#10;rt2VN3TZxlokCIccFZgYu1zKUBmyGKauI07eyXmLMUlfS+3xmuC2lc9ZNpMWG04LBjtaGarO294q&#10;eD2+7/uXsO51FpbfB+03558vo9Tjw7B8AxFpiPfwf/tTK5jP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gW/EAAAA2wAAAA8AAAAAAAAAAAAAAAAAmAIAAGRycy9k&#10;b3ducmV2LnhtbFBLBQYAAAAABAAEAPUAAACJAwAAAAA=&#10;" filled="f" stroked="f">
                  <v:path arrowok="t"/>
                </v:rect>
                <w10:anchorlock/>
              </v:group>
            </w:pict>
          </mc:Fallback>
        </mc:AlternateContent>
      </w:r>
    </w:p>
    <w:p w:rsidR="003E51AC" w:rsidRDefault="009623D4" w:rsidP="00A03F68">
      <w:pPr>
        <w:autoSpaceDE w:val="0"/>
        <w:autoSpaceDN w:val="0"/>
        <w:adjustRightInd w:val="0"/>
        <w:spacing w:before="29" w:after="0" w:line="240" w:lineRule="auto"/>
        <w:ind w:left="2918" w:right="2898"/>
        <w:rPr>
          <w:rFonts w:ascii="Arial" w:hAnsi="Arial" w:cs="Arial"/>
          <w:color w:val="000000"/>
          <w:sz w:val="24"/>
          <w:szCs w:val="24"/>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4384" behindDoc="0" locked="0" layoutInCell="1" allowOverlap="1" wp14:anchorId="78CE1F8D" wp14:editId="169D6EC5">
                <wp:simplePos x="0" y="0"/>
                <wp:positionH relativeFrom="column">
                  <wp:posOffset>1512570</wp:posOffset>
                </wp:positionH>
                <wp:positionV relativeFrom="paragraph">
                  <wp:posOffset>116205</wp:posOffset>
                </wp:positionV>
                <wp:extent cx="1887220" cy="321310"/>
                <wp:effectExtent l="0" t="0" r="17780" b="21590"/>
                <wp:wrapNone/>
                <wp:docPr id="91" name="Rounded Rectangle 91"/>
                <wp:cNvGraphicFramePr/>
                <a:graphic xmlns:a="http://schemas.openxmlformats.org/drawingml/2006/main">
                  <a:graphicData uri="http://schemas.microsoft.com/office/word/2010/wordprocessingShape">
                    <wps:wsp>
                      <wps:cNvSpPr/>
                      <wps:spPr>
                        <a:xfrm>
                          <a:off x="0" y="0"/>
                          <a:ext cx="1887220" cy="321310"/>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7B6" w:rsidRPr="00AD4203" w:rsidRDefault="001707B6" w:rsidP="00CA10C3">
                            <w:pPr>
                              <w:jc w:val="center"/>
                              <w:rPr>
                                <w:color w:val="0D0D0D" w:themeColor="text1" w:themeTint="F2"/>
                              </w:rPr>
                            </w:pPr>
                            <w:r>
                              <w:rPr>
                                <w:color w:val="0D0D0D" w:themeColor="text1" w:themeTint="F2"/>
                              </w:rPr>
                              <w:t>Stage Two: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029" style="position:absolute;left:0;text-align:left;margin-left:119.1pt;margin-top:9.15pt;width:148.6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" fillcolor="#ff9" strokecolor="#fabf8f [1945]" strokeweight="2pt">
                <v:textbox>
                  <w:txbxContent>
                    <w:p w:rsidR="001707B6" w:rsidRPr="00AD4203" w:rsidRDefault="001707B6" w:rsidP="00CA10C3">
                      <w:pPr>
                        <w:jc w:val="center"/>
                        <w:rPr>
                          <w:color w:val="0D0D0D" w:themeColor="text1" w:themeTint="F2"/>
                        </w:rPr>
                      </w:pPr>
                      <w:r>
                        <w:rPr>
                          <w:color w:val="0D0D0D" w:themeColor="text1" w:themeTint="F2"/>
                        </w:rPr>
                        <w:t>Stage Two: Analysis</w:t>
                      </w:r>
                    </w:p>
                  </w:txbxContent>
                </v:textbox>
              </v:roundrect>
            </w:pict>
          </mc:Fallback>
        </mc:AlternateContent>
      </w:r>
    </w:p>
    <w:p w:rsidR="00A03F68" w:rsidRDefault="00A03F68" w:rsidP="00A03F68">
      <w:pPr>
        <w:autoSpaceDE w:val="0"/>
        <w:autoSpaceDN w:val="0"/>
        <w:adjustRightInd w:val="0"/>
        <w:spacing w:after="0" w:line="200" w:lineRule="exact"/>
        <w:rPr>
          <w:rFonts w:ascii="Arial" w:hAnsi="Arial" w:cs="Arial"/>
          <w:color w:val="000000"/>
          <w:sz w:val="20"/>
          <w:szCs w:val="20"/>
        </w:rPr>
      </w:pPr>
    </w:p>
    <w:p w:rsidR="00A03F68" w:rsidRDefault="00A03F68" w:rsidP="00A03F68">
      <w:pPr>
        <w:autoSpaceDE w:val="0"/>
        <w:autoSpaceDN w:val="0"/>
        <w:adjustRightInd w:val="0"/>
        <w:spacing w:after="0" w:line="240" w:lineRule="auto"/>
        <w:rPr>
          <w:rFonts w:ascii="Times New Roman" w:hAnsi="Times New Roman" w:cs="Times New Roman"/>
          <w:color w:val="000000"/>
          <w:sz w:val="20"/>
          <w:szCs w:val="20"/>
        </w:rPr>
      </w:pPr>
    </w:p>
    <w:p w:rsidR="00CA10C3" w:rsidRDefault="00CA10C3"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034D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rsidR="00CA10C3" w:rsidRDefault="009623D4"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034DC">
        <w:rPr>
          <w:rFonts w:ascii="Times New Roman" w:hAnsi="Times New Roman" w:cs="Times New Roman"/>
          <w:noProof/>
          <w:sz w:val="20"/>
          <w:szCs w:val="20"/>
          <w:lang w:eastAsia="en-GB"/>
        </w:rPr>
        <mc:AlternateContent>
          <mc:Choice Requires="wpg">
            <w:drawing>
              <wp:inline distT="0" distB="0" distL="0" distR="0" wp14:anchorId="30BE4D94" wp14:editId="0FB2E243">
                <wp:extent cx="331470" cy="275590"/>
                <wp:effectExtent l="0" t="0"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chemeClr val="accent6"/>
                        </a:solidFill>
                      </wpg:grpSpPr>
                      <wps:wsp>
                        <wps:cNvPr id="93"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2"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zQ8MA&#10;AADbAAAADwAAAGRycy9kb3ducmV2LnhtbESPQWvCQBSE74L/YXlCb7rRQtHoKqIIFqzQ6MXbI/tM&#10;gtm3YXeNqb++WxB6HGbmG2ax6kwtWnK+sqxgPEpAEOdWV1woOJ92wykIH5A11pZJwQ95WC37vQWm&#10;2j74m9osFCJC2KeooAyhSaX0eUkG/cg2xNG7WmcwROkKqR0+ItzUcpIkH9JgxXGhxIY2JeW37G4U&#10;6O05fM0+3aHyx2y6fe6vF8ZWqbdBt56DCNSF//CrvdcKZu/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pzQ8MAAADbAAAADwAAAAAAAAAAAAAAAACYAgAAZHJzL2Rv&#10;d25yZXYueG1sUEsFBgAAAAAEAAQA9QAAAIg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sXsQA&#10;AADbAAAADwAAAGRycy9kb3ducmV2LnhtbESPT2sCMRTE74V+h/CE3mrWtlhdjSJKoYdW8B9en5vn&#10;ZnHzsiRZ3X77piD0OMzMb5jpvLO1uJIPlWMFg34GgrhwuuJSwX738TwCESKyxtoxKfihAPPZ48MU&#10;c+1uvKHrNpYiQTjkqMDE2ORShsKQxdB3DXHyzs5bjEn6UmqPtwS3tXzJsqG0WHFaMNjQ0lBx2bZW&#10;wftptW9fw1ers7BYH7TfXI7fRqmnXreYgIjUxf/wvf2pFYzf4O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MLF7EAAAA2wAAAA8AAAAAAAAAAAAAAAAAmAIAAGRycy9k&#10;b3ducmV2LnhtbFBLBQYAAAAABAAEAPUAAACJAwAAAAA=&#10;" filled="f" stroked="f">
                  <v:path arrowok="t"/>
                </v:rect>
                <w10:anchorlock/>
              </v:group>
            </w:pict>
          </mc:Fallback>
        </mc:AlternateContent>
      </w:r>
    </w:p>
    <w:p w:rsidR="00CA10C3" w:rsidRDefault="003034DC"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6432" behindDoc="0" locked="0" layoutInCell="1" allowOverlap="1" wp14:anchorId="1B8DE6C4" wp14:editId="2DDAA267">
                <wp:simplePos x="0" y="0"/>
                <wp:positionH relativeFrom="column">
                  <wp:posOffset>1515110</wp:posOffset>
                </wp:positionH>
                <wp:positionV relativeFrom="paragraph">
                  <wp:posOffset>40005</wp:posOffset>
                </wp:positionV>
                <wp:extent cx="1887220" cy="589915"/>
                <wp:effectExtent l="0" t="0" r="17780" b="19685"/>
                <wp:wrapNone/>
                <wp:docPr id="95" name="Rounded Rectangle 95"/>
                <wp:cNvGraphicFramePr/>
                <a:graphic xmlns:a="http://schemas.openxmlformats.org/drawingml/2006/main">
                  <a:graphicData uri="http://schemas.microsoft.com/office/word/2010/wordprocessingShape">
                    <wps:wsp>
                      <wps:cNvSpPr/>
                      <wps:spPr>
                        <a:xfrm>
                          <a:off x="0" y="0"/>
                          <a:ext cx="1887220" cy="589915"/>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7B6" w:rsidRPr="00AD4203" w:rsidRDefault="001707B6" w:rsidP="000F37EE">
                            <w:pPr>
                              <w:jc w:val="center"/>
                              <w:rPr>
                                <w:color w:val="0D0D0D" w:themeColor="text1" w:themeTint="F2"/>
                              </w:rPr>
                            </w:pPr>
                            <w:r>
                              <w:rPr>
                                <w:color w:val="0D0D0D" w:themeColor="text1" w:themeTint="F2"/>
                              </w:rPr>
                              <w:t>Stage Three: Addressing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 o:spid="_x0000_s1030" style="position:absolute;margin-left:119.3pt;margin-top:3.15pt;width:148.6pt;height:4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" fillcolor="#ff9" strokecolor="#fabf8f [1945]" strokeweight="2pt">
                <v:textbox>
                  <w:txbxContent>
                    <w:p w:rsidR="001707B6" w:rsidRPr="00AD4203" w:rsidRDefault="001707B6" w:rsidP="000F37EE">
                      <w:pPr>
                        <w:jc w:val="center"/>
                        <w:rPr>
                          <w:color w:val="0D0D0D" w:themeColor="text1" w:themeTint="F2"/>
                        </w:rPr>
                      </w:pPr>
                      <w:r>
                        <w:rPr>
                          <w:color w:val="0D0D0D" w:themeColor="text1" w:themeTint="F2"/>
                        </w:rPr>
                        <w:t>Stage Three: Addressing Impact</w:t>
                      </w:r>
                    </w:p>
                  </w:txbxContent>
                </v:textbox>
              </v:roundrect>
            </w:pict>
          </mc:Fallback>
        </mc:AlternateContent>
      </w:r>
    </w:p>
    <w:p w:rsidR="00A03F68" w:rsidRDefault="00A03F68" w:rsidP="00A03F68">
      <w:pPr>
        <w:autoSpaceDE w:val="0"/>
        <w:autoSpaceDN w:val="0"/>
        <w:adjustRightInd w:val="0"/>
        <w:spacing w:before="29" w:after="0" w:line="240" w:lineRule="auto"/>
        <w:ind w:left="2892" w:right="2873"/>
        <w:rPr>
          <w:rFonts w:ascii="Arial" w:hAnsi="Arial" w:cs="Arial"/>
          <w:color w:val="000000"/>
          <w:sz w:val="24"/>
          <w:szCs w:val="24"/>
        </w:rPr>
      </w:pPr>
    </w:p>
    <w:p w:rsidR="00A03F68" w:rsidRDefault="00A03F68" w:rsidP="00A03F68">
      <w:pPr>
        <w:autoSpaceDE w:val="0"/>
        <w:autoSpaceDN w:val="0"/>
        <w:adjustRightInd w:val="0"/>
        <w:spacing w:before="4" w:after="0" w:line="180" w:lineRule="exact"/>
        <w:rPr>
          <w:rFonts w:ascii="Arial" w:hAnsi="Arial" w:cs="Arial"/>
          <w:color w:val="000000"/>
          <w:sz w:val="18"/>
          <w:szCs w:val="18"/>
        </w:rPr>
      </w:pPr>
    </w:p>
    <w:p w:rsidR="00A03F68" w:rsidRDefault="000F37EE"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F37EE" w:rsidRDefault="000F37EE" w:rsidP="00A03F68">
      <w:pPr>
        <w:autoSpaceDE w:val="0"/>
        <w:autoSpaceDN w:val="0"/>
        <w:adjustRightInd w:val="0"/>
        <w:spacing w:after="0" w:line="240" w:lineRule="auto"/>
        <w:rPr>
          <w:rFonts w:ascii="Times New Roman" w:hAnsi="Times New Roman" w:cs="Times New Roman"/>
          <w:color w:val="000000"/>
          <w:sz w:val="20"/>
          <w:szCs w:val="20"/>
        </w:rPr>
      </w:pPr>
    </w:p>
    <w:p w:rsidR="000F37EE" w:rsidRDefault="008B1EFD"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F37EE" w:rsidRDefault="008B1EFD"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noProof/>
          <w:sz w:val="20"/>
          <w:szCs w:val="20"/>
          <w:lang w:eastAsia="en-GB"/>
        </w:rPr>
        <mc:AlternateContent>
          <mc:Choice Requires="wpg">
            <w:drawing>
              <wp:inline distT="0" distB="0" distL="0" distR="0" wp14:anchorId="37915844" wp14:editId="5DF40131">
                <wp:extent cx="331470" cy="27559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F79646"/>
                        </a:solidFill>
                      </wpg:grpSpPr>
                      <wps:wsp>
                        <wps:cNvPr id="7"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sWcQA&#10;AADaAAAADwAAAGRycy9kb3ducmV2LnhtbESPT2vCQBTE70K/w/IK3nRTD61N3YhUBIVWMM2lt0f2&#10;5Q9m34bdbUz76buC4HGYmd8wq/VoOjGQ861lBU/zBARxaXXLtYLiazdbgvABWWNnmRT8kod19jBZ&#10;YarthU805KEWEcI+RQVNCH0qpS8bMujntieOXmWdwRClq6V2eIlw08lFkjxLgy3HhQZ7em+oPOc/&#10;RoHeFuHz9eA+Wn/Ml9u/ffXNOCg1fRw3byACjeEevrX3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bFnEAAAA2gAAAA8AAAAAAAAAAAAAAAAAmAIAAGRycy9k&#10;b3ducmV2LnhtbFBLBQYAAAAABAAEAPUAAACJAw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l6r8A&#10;AADaAAAADwAAAGRycy9kb3ducmV2LnhtbERPy2oCMRTdC/2HcAvuNKOFVkajSIvQhQq+cHudXCeD&#10;k5shyej4981C6PJw3rNFZ2txJx8qxwpGwwwEceF0xaWC42E1mIAIEVlj7ZgUPCnAYv7Wm2Gu3YN3&#10;dN/HUqQQDjkqMDE2uZShMGQxDF1DnLir8xZjgr6U2uMjhdtajrPsU1qsODUYbOjbUHHbt1bB1+Xn&#10;2H6EdauzsNyetN/dzhujVP+9W05BROriv/jl/tUK0tZ0Jd0AO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eXqvwAAANoAAAAPAAAAAAAAAAAAAAAAAJgCAABkcnMvZG93bnJl&#10;di54bWxQSwUGAAAAAAQABAD1AAAAhAMAAAAA&#10;" filled="f" stroked="f">
                  <v:path arrowok="t"/>
                </v:rect>
                <w10:anchorlock/>
              </v:group>
            </w:pict>
          </mc:Fallback>
        </mc:AlternateContent>
      </w:r>
    </w:p>
    <w:p w:rsidR="00A03F68" w:rsidRDefault="00A03F68" w:rsidP="00A03F68">
      <w:pPr>
        <w:autoSpaceDE w:val="0"/>
        <w:autoSpaceDN w:val="0"/>
        <w:adjustRightInd w:val="0"/>
        <w:spacing w:before="4" w:after="0" w:line="120" w:lineRule="exact"/>
        <w:rPr>
          <w:rFonts w:ascii="Arial" w:hAnsi="Arial" w:cs="Arial"/>
          <w:color w:val="000000"/>
          <w:sz w:val="12"/>
          <w:szCs w:val="12"/>
        </w:rPr>
      </w:pPr>
    </w:p>
    <w:p w:rsidR="00A03F68" w:rsidRDefault="008B1EFD"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8480" behindDoc="0" locked="0" layoutInCell="1" allowOverlap="1" wp14:anchorId="39E18194" wp14:editId="1B34CC55">
                <wp:simplePos x="0" y="0"/>
                <wp:positionH relativeFrom="column">
                  <wp:posOffset>1514475</wp:posOffset>
                </wp:positionH>
                <wp:positionV relativeFrom="paragraph">
                  <wp:posOffset>48260</wp:posOffset>
                </wp:positionV>
                <wp:extent cx="1887220" cy="321310"/>
                <wp:effectExtent l="0" t="0" r="17780" b="21590"/>
                <wp:wrapNone/>
                <wp:docPr id="4" name="Rounded Rectangle 4"/>
                <wp:cNvGraphicFramePr/>
                <a:graphic xmlns:a="http://schemas.openxmlformats.org/drawingml/2006/main">
                  <a:graphicData uri="http://schemas.microsoft.com/office/word/2010/wordprocessingShape">
                    <wps:wsp>
                      <wps:cNvSpPr/>
                      <wps:spPr>
                        <a:xfrm>
                          <a:off x="0" y="0"/>
                          <a:ext cx="1887220" cy="321310"/>
                        </a:xfrm>
                        <a:prstGeom prst="roundRect">
                          <a:avLst/>
                        </a:prstGeom>
                        <a:solidFill>
                          <a:srgbClr val="FFFF99"/>
                        </a:solidFill>
                        <a:ln w="25400" cap="flat" cmpd="sng" algn="ctr">
                          <a:solidFill>
                            <a:srgbClr val="F79646">
                              <a:lumMod val="60000"/>
                              <a:lumOff val="40000"/>
                            </a:srgbClr>
                          </a:solidFill>
                          <a:prstDash val="solid"/>
                        </a:ln>
                        <a:effectLst/>
                      </wps:spPr>
                      <wps:txbx>
                        <w:txbxContent>
                          <w:p w:rsidR="001707B6" w:rsidRPr="00AD4203" w:rsidRDefault="001707B6" w:rsidP="00077429">
                            <w:pPr>
                              <w:jc w:val="center"/>
                              <w:rPr>
                                <w:color w:val="0D0D0D" w:themeColor="text1" w:themeTint="F2"/>
                              </w:rPr>
                            </w:pPr>
                            <w:r>
                              <w:rPr>
                                <w:color w:val="0D0D0D" w:themeColor="text1" w:themeTint="F2"/>
                              </w:rPr>
                              <w:t>Stage Four: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margin-left:119.25pt;margin-top:3.8pt;width:148.6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" fillcolor="#ff9" strokecolor="#fac090" strokeweight="2pt">
                <v:textbox>
                  <w:txbxContent>
                    <w:p w:rsidR="001707B6" w:rsidRPr="00AD4203" w:rsidRDefault="001707B6" w:rsidP="00077429">
                      <w:pPr>
                        <w:jc w:val="center"/>
                        <w:rPr>
                          <w:color w:val="0D0D0D" w:themeColor="text1" w:themeTint="F2"/>
                        </w:rPr>
                      </w:pPr>
                      <w:r>
                        <w:rPr>
                          <w:color w:val="0D0D0D" w:themeColor="text1" w:themeTint="F2"/>
                        </w:rPr>
                        <w:t>Stage Four: Completion</w:t>
                      </w:r>
                    </w:p>
                  </w:txbxContent>
                </v:textbox>
              </v:roundrect>
            </w:pict>
          </mc:Fallback>
        </mc:AlternateContent>
      </w:r>
    </w:p>
    <w:p w:rsidR="000F37EE" w:rsidRDefault="000F37EE" w:rsidP="00A03F68">
      <w:pPr>
        <w:autoSpaceDE w:val="0"/>
        <w:autoSpaceDN w:val="0"/>
        <w:adjustRightInd w:val="0"/>
        <w:spacing w:before="29" w:after="0" w:line="240" w:lineRule="auto"/>
        <w:ind w:left="2861" w:right="2843"/>
        <w:rPr>
          <w:rFonts w:ascii="Arial" w:hAnsi="Arial" w:cs="Arial"/>
          <w:color w:val="231F20"/>
          <w:sz w:val="24"/>
          <w:szCs w:val="24"/>
        </w:rPr>
      </w:pPr>
    </w:p>
    <w:p w:rsidR="000F37EE" w:rsidRDefault="0048489F" w:rsidP="00A03F68">
      <w:pPr>
        <w:autoSpaceDE w:val="0"/>
        <w:autoSpaceDN w:val="0"/>
        <w:adjustRightInd w:val="0"/>
        <w:spacing w:before="29" w:after="0" w:line="240" w:lineRule="auto"/>
        <w:ind w:left="2861" w:right="2843"/>
        <w:rPr>
          <w:rFonts w:ascii="Arial" w:hAnsi="Arial" w:cs="Arial"/>
          <w:color w:val="231F20"/>
          <w:sz w:val="24"/>
          <w:szCs w:val="24"/>
        </w:rPr>
      </w:pPr>
      <w:r>
        <w:rPr>
          <w:rFonts w:ascii="Arial" w:hAnsi="Arial" w:cs="Arial"/>
          <w:color w:val="231F20"/>
          <w:sz w:val="24"/>
          <w:szCs w:val="24"/>
        </w:rPr>
        <w:t xml:space="preserve">                </w:t>
      </w:r>
    </w:p>
    <w:p w:rsidR="000F37EE" w:rsidRDefault="008B1EFD" w:rsidP="00A03F68">
      <w:pPr>
        <w:autoSpaceDE w:val="0"/>
        <w:autoSpaceDN w:val="0"/>
        <w:adjustRightInd w:val="0"/>
        <w:spacing w:before="29" w:after="0" w:line="240" w:lineRule="auto"/>
        <w:ind w:left="2861" w:right="2843"/>
        <w:rPr>
          <w:rFonts w:ascii="Arial" w:hAnsi="Arial" w:cs="Arial"/>
          <w:color w:val="231F20"/>
          <w:sz w:val="24"/>
          <w:szCs w:val="24"/>
        </w:rPr>
      </w:pPr>
      <w:r>
        <w:rPr>
          <w:rFonts w:ascii="Arial" w:hAnsi="Arial" w:cs="Arial"/>
          <w:color w:val="231F20"/>
          <w:sz w:val="24"/>
          <w:szCs w:val="24"/>
        </w:rPr>
        <w:t xml:space="preserve">                </w:t>
      </w:r>
      <w:r>
        <w:rPr>
          <w:rFonts w:ascii="Times New Roman" w:hAnsi="Times New Roman" w:cs="Times New Roman"/>
          <w:noProof/>
          <w:sz w:val="20"/>
          <w:szCs w:val="20"/>
          <w:lang w:eastAsia="en-GB"/>
        </w:rPr>
        <mc:AlternateContent>
          <mc:Choice Requires="wpg">
            <w:drawing>
              <wp:inline distT="0" distB="0" distL="0" distR="0" wp14:anchorId="6B34C168" wp14:editId="61EC9E9A">
                <wp:extent cx="331470" cy="27559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F79646"/>
                        </a:solidFill>
                      </wpg:grpSpPr>
                      <wps:wsp>
                        <wps:cNvPr id="11"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26.1pt;height:21.7pt;mso-position-horizontal-relative:char;mso-position-vertical-relative:line"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">
                <v:shape id="Freeform 45" o:spid="_x0000_s1027" style="position:absolute;width:522;height:434;visibility:visible;mso-wrap-style:square;v-text-anchor:top" coordsize="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L9cAA&#10;AADbAAAADwAAAGRycy9kb3ducmV2LnhtbERPTYvCMBC9C/sfwix401QPi3aNIisLLqhg9bK3oRnb&#10;YjMpSazVX28Ewds83ufMFp2pRUvOV5YVjIYJCOLc6ooLBcfD72ACwgdkjbVlUnAjD4v5R2+GqbZX&#10;3lObhULEEPYpKihDaFIpfV6SQT+0DXHkTtYZDBG6QmqH1xhuajlOki9psOLYUGJDPyXl5+xiFOjV&#10;MWynf25T+V02Wd3Xp3/GVqn+Z7f8BhGoC2/xy73Wcf4I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dL9cAAAADbAAAADwAAAAAAAAAAAAAAAACYAgAAZHJzL2Rvd25y&#10;ZXYueG1sUEsFBgAAAAAEAAQA9QAAAIUD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S68EA&#10;AADbAAAADwAAAGRycy9kb3ducmV2LnhtbERPS2sCMRC+C/0PYQreNFuFtqxGkZaCBxV8FK/jZtws&#10;biZLktX13zdCwdt8fM+Zzjtbiyv5UDlW8DbMQBAXTldcKjjsfwafIEJE1lg7JgV3CjCfvfSmmGt3&#10;4y1dd7EUKYRDjgpMjE0uZSgMWQxD1xAn7uy8xZigL6X2eEvhtpajLHuXFitODQYb+jJUXHatVfBx&#10;+j6047BqdRYWm1/tt5fj2ijVf+0WExCRuvgU/7uXOs0fweOXdI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6EuvBAAAA2wAAAA8AAAAAAAAAAAAAAAAAmAIAAGRycy9kb3du&#10;cmV2LnhtbFBLBQYAAAAABAAEAPUAAACGAwAAAAA=&#10;" filled="f" stroked="f">
                  <v:path arrowok="t"/>
                </v:rect>
                <w10:anchorlock/>
              </v:group>
            </w:pict>
          </mc:Fallback>
        </mc:AlternateContent>
      </w:r>
    </w:p>
    <w:p w:rsidR="000F37EE" w:rsidRDefault="00F5331D" w:rsidP="00A03F68">
      <w:pPr>
        <w:autoSpaceDE w:val="0"/>
        <w:autoSpaceDN w:val="0"/>
        <w:adjustRightInd w:val="0"/>
        <w:spacing w:before="29" w:after="0" w:line="240" w:lineRule="auto"/>
        <w:ind w:left="2861" w:right="2843"/>
        <w:rPr>
          <w:rFonts w:ascii="Arial" w:hAnsi="Arial" w:cs="Arial"/>
          <w:color w:val="231F20"/>
          <w:sz w:val="24"/>
          <w:szCs w:val="24"/>
        </w:rPr>
      </w:pPr>
      <w:r>
        <w:rPr>
          <w:rFonts w:ascii="Arial" w:hAnsi="Arial" w:cs="Arial"/>
          <w:b/>
          <w:noProof/>
          <w:color w:val="E36C0A" w:themeColor="accent6" w:themeShade="BF"/>
          <w:sz w:val="24"/>
          <w:szCs w:val="24"/>
          <w:lang w:eastAsia="en-GB"/>
        </w:rPr>
        <mc:AlternateContent>
          <mc:Choice Requires="wps">
            <w:drawing>
              <wp:anchor distT="0" distB="0" distL="114300" distR="114300" simplePos="0" relativeHeight="251670528" behindDoc="0" locked="0" layoutInCell="1" allowOverlap="1" wp14:anchorId="37443151" wp14:editId="4E24D26E">
                <wp:simplePos x="0" y="0"/>
                <wp:positionH relativeFrom="column">
                  <wp:posOffset>-2540</wp:posOffset>
                </wp:positionH>
                <wp:positionV relativeFrom="paragraph">
                  <wp:posOffset>88900</wp:posOffset>
                </wp:positionV>
                <wp:extent cx="5105400" cy="731520"/>
                <wp:effectExtent l="0" t="0" r="19050" b="11430"/>
                <wp:wrapNone/>
                <wp:docPr id="9" name="Rounded Rectangle 9"/>
                <wp:cNvGraphicFramePr/>
                <a:graphic xmlns:a="http://schemas.openxmlformats.org/drawingml/2006/main">
                  <a:graphicData uri="http://schemas.microsoft.com/office/word/2010/wordprocessingShape">
                    <wps:wsp>
                      <wps:cNvSpPr/>
                      <wps:spPr>
                        <a:xfrm>
                          <a:off x="0" y="0"/>
                          <a:ext cx="5105400" cy="731520"/>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7B6" w:rsidRPr="00CA6E8F" w:rsidRDefault="001707B6" w:rsidP="00CA6E8F">
                            <w:pPr>
                              <w:autoSpaceDE w:val="0"/>
                              <w:autoSpaceDN w:val="0"/>
                              <w:adjustRightInd w:val="0"/>
                              <w:spacing w:before="54" w:after="0" w:line="250" w:lineRule="exact"/>
                              <w:ind w:right="356"/>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to 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Pr>
                                <w:rFonts w:cs="Arial"/>
                                <w:color w:val="231F20"/>
                                <w:spacing w:val="-4"/>
                              </w:rPr>
                              <w:t xml:space="preserve"> </w:t>
                            </w:r>
                            <w:r w:rsidRPr="00CA6E8F">
                              <w:rPr>
                                <w:rFonts w:cs="Arial"/>
                                <w:color w:val="231F20"/>
                              </w:rPr>
                              <w:t>body</w:t>
                            </w:r>
                            <w:r w:rsidRPr="00CA6E8F">
                              <w:rPr>
                                <w:rFonts w:cs="Arial"/>
                                <w:color w:val="231F20"/>
                                <w:spacing w:val="-2"/>
                              </w:rPr>
                              <w:t xml:space="preserve"> </w:t>
                            </w:r>
                            <w:r w:rsidRPr="00CA6E8F">
                              <w:rPr>
                                <w:rFonts w:cs="Arial"/>
                                <w:color w:val="231F20"/>
                              </w:rPr>
                              <w:t>to</w:t>
                            </w:r>
                            <w:r w:rsidRPr="00CA6E8F">
                              <w:rPr>
                                <w:rFonts w:cs="Arial"/>
                                <w:color w:val="231F20"/>
                                <w:spacing w:val="-1"/>
                              </w:rPr>
                              <w:t xml:space="preserve"> </w:t>
                            </w:r>
                            <w:r w:rsidRPr="00CA6E8F">
                              <w:rPr>
                                <w:rFonts w:cs="Arial"/>
                                <w:color w:val="231F20"/>
                              </w:rPr>
                              <w:t>be</w:t>
                            </w:r>
                            <w:r w:rsidRPr="00CA6E8F">
                              <w:rPr>
                                <w:rFonts w:cs="Arial"/>
                                <w:color w:val="231F20"/>
                                <w:spacing w:val="-1"/>
                              </w:rPr>
                              <w:t xml:space="preserve"> </w:t>
                            </w:r>
                            <w:r w:rsidRPr="00CA6E8F">
                              <w:rPr>
                                <w:rFonts w:cs="Arial"/>
                                <w:color w:val="231F20"/>
                              </w:rPr>
                              <w:t>taken</w:t>
                            </w:r>
                            <w:r w:rsidRPr="00CA6E8F">
                              <w:rPr>
                                <w:rFonts w:cs="Arial"/>
                                <w:color w:val="231F20"/>
                                <w:spacing w:val="-1"/>
                              </w:rPr>
                              <w:t xml:space="preserve"> </w:t>
                            </w:r>
                            <w:r w:rsidRPr="00CA6E8F">
                              <w:rPr>
                                <w:rFonts w:cs="Arial"/>
                                <w:color w:val="231F20"/>
                              </w:rPr>
                              <w:t>into account</w:t>
                            </w:r>
                            <w:r w:rsidRPr="00CA6E8F">
                              <w:rPr>
                                <w:rFonts w:cs="Arial"/>
                                <w:color w:val="231F20"/>
                                <w:spacing w:val="-2"/>
                              </w:rPr>
                              <w:t xml:space="preserve"> </w:t>
                            </w:r>
                            <w:r w:rsidRPr="00CA6E8F">
                              <w:rPr>
                                <w:rFonts w:cs="Arial"/>
                                <w:b/>
                                <w:bCs/>
                                <w:i/>
                                <w:iCs/>
                                <w:color w:val="231F20"/>
                              </w:rPr>
                              <w:t>before</w:t>
                            </w:r>
                            <w:r w:rsidRPr="00CA6E8F">
                              <w:rPr>
                                <w:rFonts w:cs="Arial"/>
                                <w:b/>
                                <w:bCs/>
                                <w:i/>
                                <w:iCs/>
                                <w:color w:val="231F20"/>
                                <w:spacing w:val="-1"/>
                              </w:rPr>
                              <w:t xml:space="preserve"> </w:t>
                            </w:r>
                            <w:r w:rsidRPr="00CA6E8F">
                              <w:rPr>
                                <w:rFonts w:cs="Arial"/>
                                <w:color w:val="231F20"/>
                              </w:rPr>
                              <w:t>actions</w:t>
                            </w:r>
                            <w:r w:rsidRPr="00CA6E8F">
                              <w:rPr>
                                <w:rFonts w:cs="Arial"/>
                                <w:color w:val="231F20"/>
                                <w:spacing w:val="-1"/>
                              </w:rPr>
                              <w:t xml:space="preserve"> </w:t>
                            </w:r>
                            <w:r w:rsidRPr="00CA6E8F">
                              <w:rPr>
                                <w:rFonts w:cs="Arial"/>
                                <w:color w:val="231F20"/>
                              </w:rPr>
                              <w:t>are a</w:t>
                            </w:r>
                            <w:r w:rsidRPr="00CA6E8F">
                              <w:rPr>
                                <w:rFonts w:cs="Arial"/>
                                <w:color w:val="231F20"/>
                                <w:spacing w:val="-1"/>
                              </w:rPr>
                              <w:t>g</w:t>
                            </w:r>
                            <w:r w:rsidRPr="00CA6E8F">
                              <w:rPr>
                                <w:rFonts w:cs="Arial"/>
                                <w:color w:val="231F20"/>
                              </w:rPr>
                              <w:t>reed</w:t>
                            </w:r>
                            <w:r>
                              <w:rPr>
                                <w:rFonts w:cs="Arial"/>
                                <w:color w:val="231F20"/>
                              </w:rPr>
                              <w:t>.</w:t>
                            </w:r>
                          </w:p>
                          <w:p w:rsidR="001707B6" w:rsidRPr="005D698F" w:rsidRDefault="001707B6" w:rsidP="00476323">
                            <w:pPr>
                              <w:jc w:val="center"/>
                              <w:rPr>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left:0;text-align:left;margin-left:-.2pt;margin-top:7pt;width:402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" fillcolor="#ff9" strokecolor="#fabf8f [1945]" strokeweight="2pt">
                <v:textbox>
                  <w:txbxContent>
                    <w:p w:rsidR="001707B6" w:rsidRPr="00CA6E8F" w:rsidRDefault="001707B6" w:rsidP="00CA6E8F">
                      <w:pPr>
                        <w:autoSpaceDE w:val="0"/>
                        <w:autoSpaceDN w:val="0"/>
                        <w:adjustRightInd w:val="0"/>
                        <w:spacing w:before="54" w:after="0" w:line="250" w:lineRule="exact"/>
                        <w:ind w:right="356"/>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to 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Pr>
                          <w:rFonts w:cs="Arial"/>
                          <w:color w:val="231F20"/>
                          <w:spacing w:val="-4"/>
                        </w:rPr>
                        <w:t xml:space="preserve"> </w:t>
                      </w:r>
                      <w:r w:rsidRPr="00CA6E8F">
                        <w:rPr>
                          <w:rFonts w:cs="Arial"/>
                          <w:color w:val="231F20"/>
                        </w:rPr>
                        <w:t>body</w:t>
                      </w:r>
                      <w:r w:rsidRPr="00CA6E8F">
                        <w:rPr>
                          <w:rFonts w:cs="Arial"/>
                          <w:color w:val="231F20"/>
                          <w:spacing w:val="-2"/>
                        </w:rPr>
                        <w:t xml:space="preserve"> </w:t>
                      </w:r>
                      <w:r w:rsidRPr="00CA6E8F">
                        <w:rPr>
                          <w:rFonts w:cs="Arial"/>
                          <w:color w:val="231F20"/>
                        </w:rPr>
                        <w:t>to</w:t>
                      </w:r>
                      <w:r w:rsidRPr="00CA6E8F">
                        <w:rPr>
                          <w:rFonts w:cs="Arial"/>
                          <w:color w:val="231F20"/>
                          <w:spacing w:val="-1"/>
                        </w:rPr>
                        <w:t xml:space="preserve"> </w:t>
                      </w:r>
                      <w:r w:rsidRPr="00CA6E8F">
                        <w:rPr>
                          <w:rFonts w:cs="Arial"/>
                          <w:color w:val="231F20"/>
                        </w:rPr>
                        <w:t>be</w:t>
                      </w:r>
                      <w:r w:rsidRPr="00CA6E8F">
                        <w:rPr>
                          <w:rFonts w:cs="Arial"/>
                          <w:color w:val="231F20"/>
                          <w:spacing w:val="-1"/>
                        </w:rPr>
                        <w:t xml:space="preserve"> </w:t>
                      </w:r>
                      <w:r w:rsidRPr="00CA6E8F">
                        <w:rPr>
                          <w:rFonts w:cs="Arial"/>
                          <w:color w:val="231F20"/>
                        </w:rPr>
                        <w:t>taken</w:t>
                      </w:r>
                      <w:r w:rsidRPr="00CA6E8F">
                        <w:rPr>
                          <w:rFonts w:cs="Arial"/>
                          <w:color w:val="231F20"/>
                          <w:spacing w:val="-1"/>
                        </w:rPr>
                        <w:t xml:space="preserve"> </w:t>
                      </w:r>
                      <w:r w:rsidRPr="00CA6E8F">
                        <w:rPr>
                          <w:rFonts w:cs="Arial"/>
                          <w:color w:val="231F20"/>
                        </w:rPr>
                        <w:t>into account</w:t>
                      </w:r>
                      <w:r w:rsidRPr="00CA6E8F">
                        <w:rPr>
                          <w:rFonts w:cs="Arial"/>
                          <w:color w:val="231F20"/>
                          <w:spacing w:val="-2"/>
                        </w:rPr>
                        <w:t xml:space="preserve"> </w:t>
                      </w:r>
                      <w:r w:rsidRPr="00CA6E8F">
                        <w:rPr>
                          <w:rFonts w:cs="Arial"/>
                          <w:b/>
                          <w:bCs/>
                          <w:i/>
                          <w:iCs/>
                          <w:color w:val="231F20"/>
                        </w:rPr>
                        <w:t>before</w:t>
                      </w:r>
                      <w:r w:rsidRPr="00CA6E8F">
                        <w:rPr>
                          <w:rFonts w:cs="Arial"/>
                          <w:b/>
                          <w:bCs/>
                          <w:i/>
                          <w:iCs/>
                          <w:color w:val="231F20"/>
                          <w:spacing w:val="-1"/>
                        </w:rPr>
                        <w:t xml:space="preserve"> </w:t>
                      </w:r>
                      <w:r w:rsidRPr="00CA6E8F">
                        <w:rPr>
                          <w:rFonts w:cs="Arial"/>
                          <w:color w:val="231F20"/>
                        </w:rPr>
                        <w:t>actions</w:t>
                      </w:r>
                      <w:r w:rsidRPr="00CA6E8F">
                        <w:rPr>
                          <w:rFonts w:cs="Arial"/>
                          <w:color w:val="231F20"/>
                          <w:spacing w:val="-1"/>
                        </w:rPr>
                        <w:t xml:space="preserve"> </w:t>
                      </w:r>
                      <w:r w:rsidRPr="00CA6E8F">
                        <w:rPr>
                          <w:rFonts w:cs="Arial"/>
                          <w:color w:val="231F20"/>
                        </w:rPr>
                        <w:t>are a</w:t>
                      </w:r>
                      <w:r w:rsidRPr="00CA6E8F">
                        <w:rPr>
                          <w:rFonts w:cs="Arial"/>
                          <w:color w:val="231F20"/>
                          <w:spacing w:val="-1"/>
                        </w:rPr>
                        <w:t>g</w:t>
                      </w:r>
                      <w:r w:rsidRPr="00CA6E8F">
                        <w:rPr>
                          <w:rFonts w:cs="Arial"/>
                          <w:color w:val="231F20"/>
                        </w:rPr>
                        <w:t>reed</w:t>
                      </w:r>
                      <w:r>
                        <w:rPr>
                          <w:rFonts w:cs="Arial"/>
                          <w:color w:val="231F20"/>
                        </w:rPr>
                        <w:t>.</w:t>
                      </w:r>
                    </w:p>
                    <w:p w:rsidR="001707B6" w:rsidRPr="005D698F" w:rsidRDefault="001707B6" w:rsidP="00476323">
                      <w:pPr>
                        <w:jc w:val="center"/>
                        <w:rPr>
                          <w:color w:val="0D0D0D" w:themeColor="text1" w:themeTint="F2"/>
                          <w:sz w:val="20"/>
                          <w:szCs w:val="20"/>
                        </w:rPr>
                      </w:pPr>
                    </w:p>
                  </w:txbxContent>
                </v:textbox>
              </v:roundrect>
            </w:pict>
          </mc:Fallback>
        </mc:AlternateContent>
      </w:r>
    </w:p>
    <w:p w:rsidR="00A03F68" w:rsidRDefault="00A03F68" w:rsidP="00A03F68">
      <w:pPr>
        <w:autoSpaceDE w:val="0"/>
        <w:autoSpaceDN w:val="0"/>
        <w:adjustRightInd w:val="0"/>
        <w:spacing w:before="29" w:after="0" w:line="240" w:lineRule="auto"/>
        <w:ind w:left="2861" w:right="2843"/>
        <w:rPr>
          <w:rFonts w:ascii="Arial" w:hAnsi="Arial" w:cs="Arial"/>
          <w:color w:val="000000"/>
          <w:sz w:val="24"/>
          <w:szCs w:val="24"/>
        </w:rPr>
      </w:pPr>
    </w:p>
    <w:p w:rsidR="00476323" w:rsidRDefault="00476323" w:rsidP="00A03F68">
      <w:pPr>
        <w:autoSpaceDE w:val="0"/>
        <w:autoSpaceDN w:val="0"/>
        <w:adjustRightInd w:val="0"/>
        <w:spacing w:before="29" w:after="0" w:line="240" w:lineRule="auto"/>
        <w:ind w:left="2861" w:right="2843"/>
        <w:rPr>
          <w:rFonts w:ascii="Arial" w:hAnsi="Arial" w:cs="Arial"/>
          <w:color w:val="000000"/>
          <w:sz w:val="24"/>
          <w:szCs w:val="24"/>
        </w:rPr>
      </w:pPr>
      <w:r>
        <w:rPr>
          <w:rFonts w:ascii="Arial" w:hAnsi="Arial" w:cs="Arial"/>
          <w:color w:val="000000"/>
          <w:sz w:val="24"/>
          <w:szCs w:val="24"/>
        </w:rPr>
        <w:t xml:space="preserve">                </w:t>
      </w:r>
    </w:p>
    <w:p w:rsidR="00A03F68" w:rsidRDefault="00A03F68" w:rsidP="00A03F68">
      <w:pPr>
        <w:autoSpaceDE w:val="0"/>
        <w:autoSpaceDN w:val="0"/>
        <w:adjustRightInd w:val="0"/>
        <w:spacing w:before="1" w:after="0" w:line="140" w:lineRule="exact"/>
        <w:rPr>
          <w:rFonts w:ascii="Arial" w:hAnsi="Arial" w:cs="Arial"/>
          <w:color w:val="000000"/>
          <w:sz w:val="14"/>
          <w:szCs w:val="14"/>
        </w:rPr>
      </w:pPr>
    </w:p>
    <w:p w:rsidR="00374B10" w:rsidRPr="0048068F" w:rsidRDefault="00374B10" w:rsidP="00791F1F">
      <w:pPr>
        <w:rPr>
          <w:rFonts w:ascii="Arial" w:hAnsi="Arial" w:cs="Arial"/>
          <w:b/>
          <w:color w:val="E36C0A" w:themeColor="accent6" w:themeShade="BF"/>
          <w:sz w:val="24"/>
          <w:szCs w:val="24"/>
        </w:rPr>
      </w:pPr>
    </w:p>
    <w:p w:rsidR="007234EB" w:rsidRPr="001071FE" w:rsidRDefault="007234EB" w:rsidP="007234EB">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An EAA can be undertaken on any </w:t>
      </w:r>
      <w:r>
        <w:rPr>
          <w:rFonts w:ascii="Arial" w:hAnsi="Arial" w:cs="Arial"/>
          <w:b/>
          <w:bCs/>
          <w:color w:val="000000"/>
          <w:sz w:val="24"/>
          <w:szCs w:val="24"/>
        </w:rPr>
        <w:t>existing or proposed policy or function</w:t>
      </w:r>
      <w:r w:rsidR="001071FE">
        <w:rPr>
          <w:rFonts w:ascii="Arial" w:hAnsi="Arial" w:cs="Arial"/>
          <w:b/>
          <w:bCs/>
          <w:color w:val="000000"/>
          <w:sz w:val="24"/>
          <w:szCs w:val="24"/>
        </w:rPr>
        <w:t xml:space="preserve"> </w:t>
      </w:r>
      <w:r>
        <w:rPr>
          <w:rFonts w:ascii="Arial" w:hAnsi="Arial" w:cs="Arial"/>
          <w:color w:val="000000"/>
          <w:sz w:val="24"/>
          <w:szCs w:val="24"/>
        </w:rPr>
        <w:t>and the E&amp;D Section will guide Committees in deciding which to assess. If the</w:t>
      </w:r>
    </w:p>
    <w:p w:rsidR="007234EB" w:rsidRDefault="007234EB" w:rsidP="007234E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EAA is for a proposed policy or function, it is good practice to undertake this</w:t>
      </w:r>
      <w:r w:rsidR="001071FE">
        <w:rPr>
          <w:rFonts w:ascii="Arial" w:hAnsi="Arial" w:cs="Arial"/>
          <w:color w:val="000000"/>
          <w:sz w:val="24"/>
          <w:szCs w:val="24"/>
        </w:rPr>
        <w:t xml:space="preserve"> </w:t>
      </w:r>
      <w:r>
        <w:rPr>
          <w:rFonts w:ascii="Arial" w:hAnsi="Arial" w:cs="Arial"/>
          <w:color w:val="000000"/>
          <w:sz w:val="24"/>
          <w:szCs w:val="24"/>
        </w:rPr>
        <w:t>at the early stages of development.</w:t>
      </w:r>
    </w:p>
    <w:p w:rsidR="001071FE" w:rsidRDefault="001071FE" w:rsidP="007234EB">
      <w:pPr>
        <w:autoSpaceDE w:val="0"/>
        <w:autoSpaceDN w:val="0"/>
        <w:adjustRightInd w:val="0"/>
        <w:spacing w:after="0" w:line="240" w:lineRule="auto"/>
        <w:rPr>
          <w:rFonts w:ascii="Arial" w:hAnsi="Arial" w:cs="Arial"/>
          <w:color w:val="000000"/>
          <w:sz w:val="24"/>
          <w:szCs w:val="24"/>
        </w:rPr>
      </w:pPr>
    </w:p>
    <w:p w:rsidR="007234EB" w:rsidRDefault="007234EB" w:rsidP="007234E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you are unsure about when to initiate an EAA please contact the EAA</w:t>
      </w:r>
      <w:r w:rsidR="001071FE">
        <w:rPr>
          <w:rFonts w:ascii="Arial" w:hAnsi="Arial" w:cs="Arial"/>
          <w:color w:val="000000"/>
          <w:sz w:val="24"/>
          <w:szCs w:val="24"/>
        </w:rPr>
        <w:t xml:space="preserve"> </w:t>
      </w:r>
      <w:r>
        <w:rPr>
          <w:rFonts w:ascii="Arial" w:hAnsi="Arial" w:cs="Arial"/>
          <w:color w:val="000000"/>
          <w:sz w:val="24"/>
          <w:szCs w:val="24"/>
        </w:rPr>
        <w:t xml:space="preserve">Coordinator at </w:t>
      </w:r>
      <w:hyperlink r:id="rId10" w:history="1">
        <w:r w:rsidR="001071FE" w:rsidRPr="00D053F1">
          <w:rPr>
            <w:rStyle w:val="Hyperlink"/>
            <w:rFonts w:ascii="Arial" w:hAnsi="Arial" w:cs="Arial"/>
            <w:sz w:val="24"/>
            <w:szCs w:val="24"/>
          </w:rPr>
          <w:t>EAA@admin.cam.ac.uk</w:t>
        </w:r>
      </w:hyperlink>
      <w:r>
        <w:rPr>
          <w:rFonts w:ascii="Arial" w:hAnsi="Arial" w:cs="Arial"/>
          <w:color w:val="000000"/>
          <w:sz w:val="24"/>
          <w:szCs w:val="24"/>
        </w:rPr>
        <w:t>.</w:t>
      </w:r>
    </w:p>
    <w:p w:rsidR="001071FE" w:rsidRDefault="001071FE" w:rsidP="007234EB">
      <w:pPr>
        <w:autoSpaceDE w:val="0"/>
        <w:autoSpaceDN w:val="0"/>
        <w:adjustRightInd w:val="0"/>
        <w:spacing w:after="0" w:line="240" w:lineRule="auto"/>
        <w:rPr>
          <w:rFonts w:ascii="Arial" w:hAnsi="Arial" w:cs="Arial"/>
          <w:color w:val="000000"/>
          <w:sz w:val="24"/>
          <w:szCs w:val="24"/>
        </w:rPr>
      </w:pPr>
    </w:p>
    <w:p w:rsidR="007234EB" w:rsidRDefault="007234EB" w:rsidP="007234E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person undertaking the EAA (the Assessor) of the policy or function will</w:t>
      </w:r>
      <w:r w:rsidR="001071FE">
        <w:rPr>
          <w:rFonts w:ascii="Arial" w:hAnsi="Arial" w:cs="Arial"/>
          <w:color w:val="000000"/>
          <w:sz w:val="24"/>
          <w:szCs w:val="24"/>
        </w:rPr>
        <w:t xml:space="preserve"> </w:t>
      </w:r>
      <w:r>
        <w:rPr>
          <w:rFonts w:ascii="Arial" w:hAnsi="Arial" w:cs="Arial"/>
          <w:color w:val="000000"/>
          <w:sz w:val="24"/>
          <w:szCs w:val="24"/>
        </w:rPr>
        <w:t>lead on the EAA process. However, in order for the University to ensure a</w:t>
      </w:r>
      <w:r w:rsidR="001071FE">
        <w:rPr>
          <w:rFonts w:ascii="Arial" w:hAnsi="Arial" w:cs="Arial"/>
          <w:color w:val="000000"/>
          <w:sz w:val="24"/>
          <w:szCs w:val="24"/>
        </w:rPr>
        <w:t xml:space="preserve"> </w:t>
      </w:r>
      <w:r>
        <w:rPr>
          <w:rFonts w:ascii="Arial" w:hAnsi="Arial" w:cs="Arial"/>
          <w:color w:val="000000"/>
          <w:sz w:val="24"/>
          <w:szCs w:val="24"/>
        </w:rPr>
        <w:t xml:space="preserve">consistent </w:t>
      </w:r>
      <w:r>
        <w:rPr>
          <w:rFonts w:ascii="Arial" w:hAnsi="Arial" w:cs="Arial"/>
          <w:color w:val="000000"/>
          <w:sz w:val="24"/>
          <w:szCs w:val="24"/>
        </w:rPr>
        <w:lastRenderedPageBreak/>
        <w:t>approach across the institution, the E&amp;D Section reviews the</w:t>
      </w:r>
      <w:r w:rsidR="001071FE">
        <w:rPr>
          <w:rFonts w:ascii="Arial" w:hAnsi="Arial" w:cs="Arial"/>
          <w:color w:val="000000"/>
          <w:sz w:val="24"/>
          <w:szCs w:val="24"/>
        </w:rPr>
        <w:t xml:space="preserve"> </w:t>
      </w:r>
      <w:r>
        <w:rPr>
          <w:rFonts w:ascii="Arial" w:hAnsi="Arial" w:cs="Arial"/>
          <w:color w:val="000000"/>
          <w:sz w:val="24"/>
          <w:szCs w:val="24"/>
        </w:rPr>
        <w:t>process at each stage and offers specialist advice throughout.</w:t>
      </w:r>
    </w:p>
    <w:p w:rsidR="001071FE" w:rsidRDefault="001071FE" w:rsidP="007234EB">
      <w:pPr>
        <w:autoSpaceDE w:val="0"/>
        <w:autoSpaceDN w:val="0"/>
        <w:adjustRightInd w:val="0"/>
        <w:spacing w:after="0" w:line="240" w:lineRule="auto"/>
        <w:rPr>
          <w:rFonts w:ascii="Arial" w:hAnsi="Arial" w:cs="Arial"/>
          <w:color w:val="000000"/>
          <w:sz w:val="24"/>
          <w:szCs w:val="24"/>
        </w:rPr>
      </w:pPr>
    </w:p>
    <w:p w:rsidR="007234EB" w:rsidRPr="003B0C56" w:rsidRDefault="007234EB" w:rsidP="007234EB">
      <w:pPr>
        <w:autoSpaceDE w:val="0"/>
        <w:autoSpaceDN w:val="0"/>
        <w:adjustRightInd w:val="0"/>
        <w:spacing w:after="0" w:line="240" w:lineRule="auto"/>
        <w:rPr>
          <w:rFonts w:ascii="Arial" w:hAnsi="Arial" w:cs="Arial"/>
          <w:b/>
          <w:bCs/>
          <w:color w:val="E36C0A" w:themeColor="accent6" w:themeShade="BF"/>
          <w:sz w:val="24"/>
          <w:szCs w:val="24"/>
        </w:rPr>
      </w:pPr>
      <w:r w:rsidRPr="003B0C56">
        <w:rPr>
          <w:rFonts w:ascii="Arial" w:hAnsi="Arial" w:cs="Arial"/>
          <w:b/>
          <w:bCs/>
          <w:color w:val="E36C0A" w:themeColor="accent6" w:themeShade="BF"/>
          <w:sz w:val="24"/>
          <w:szCs w:val="24"/>
        </w:rPr>
        <w:t>Completing the Form</w:t>
      </w:r>
    </w:p>
    <w:p w:rsidR="001071FE" w:rsidRDefault="001071FE" w:rsidP="007234EB">
      <w:pPr>
        <w:autoSpaceDE w:val="0"/>
        <w:autoSpaceDN w:val="0"/>
        <w:adjustRightInd w:val="0"/>
        <w:spacing w:after="0" w:line="240" w:lineRule="auto"/>
        <w:rPr>
          <w:rFonts w:ascii="Arial" w:hAnsi="Arial" w:cs="Arial"/>
          <w:color w:val="000000"/>
          <w:sz w:val="24"/>
          <w:szCs w:val="24"/>
        </w:rPr>
      </w:pPr>
    </w:p>
    <w:p w:rsidR="007234EB" w:rsidRDefault="007234EB" w:rsidP="007234E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EAA Form is available to download at</w:t>
      </w:r>
    </w:p>
    <w:p w:rsidR="001071FE" w:rsidRDefault="00F85B12" w:rsidP="007234EB">
      <w:pPr>
        <w:autoSpaceDE w:val="0"/>
        <w:autoSpaceDN w:val="0"/>
        <w:adjustRightInd w:val="0"/>
        <w:spacing w:after="0" w:line="240" w:lineRule="auto"/>
        <w:rPr>
          <w:rFonts w:ascii="Arial" w:hAnsi="Arial" w:cs="Arial"/>
          <w:b/>
          <w:bCs/>
          <w:color w:val="2C4FA3"/>
          <w:sz w:val="24"/>
          <w:szCs w:val="24"/>
        </w:rPr>
      </w:pPr>
      <w:hyperlink r:id="rId11" w:history="1">
        <w:r w:rsidR="001071FE" w:rsidRPr="00D053F1">
          <w:rPr>
            <w:rStyle w:val="Hyperlink"/>
            <w:rFonts w:ascii="Arial" w:hAnsi="Arial" w:cs="Arial"/>
            <w:b/>
            <w:bCs/>
            <w:sz w:val="24"/>
            <w:szCs w:val="24"/>
          </w:rPr>
          <w:t>http://www.equality.admin.cam.ac.uk/equality-diversity-cambridge/equality-assurance-assessments/eaa-form-and-guidance</w:t>
        </w:r>
      </w:hyperlink>
      <w:r w:rsidR="001071FE" w:rsidRPr="00921E10">
        <w:rPr>
          <w:rFonts w:ascii="Arial" w:hAnsi="Arial" w:cs="Arial"/>
          <w:b/>
          <w:bCs/>
          <w:sz w:val="24"/>
          <w:szCs w:val="24"/>
        </w:rPr>
        <w:t>.</w:t>
      </w:r>
    </w:p>
    <w:p w:rsidR="001071FE" w:rsidRDefault="001071FE" w:rsidP="007234EB">
      <w:pPr>
        <w:autoSpaceDE w:val="0"/>
        <w:autoSpaceDN w:val="0"/>
        <w:adjustRightInd w:val="0"/>
        <w:spacing w:after="0" w:line="240" w:lineRule="auto"/>
        <w:rPr>
          <w:rFonts w:ascii="Arial" w:hAnsi="Arial" w:cs="Arial"/>
          <w:b/>
          <w:bCs/>
          <w:color w:val="2C4FA3"/>
          <w:sz w:val="24"/>
          <w:szCs w:val="24"/>
        </w:rPr>
      </w:pPr>
    </w:p>
    <w:p w:rsidR="007234EB" w:rsidRDefault="007234EB" w:rsidP="007234E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form is available in MS Word format. It is recommended that the form be</w:t>
      </w:r>
      <w:r w:rsidR="00921E10">
        <w:rPr>
          <w:rFonts w:ascii="Arial" w:hAnsi="Arial" w:cs="Arial"/>
          <w:color w:val="000000"/>
          <w:sz w:val="24"/>
          <w:szCs w:val="24"/>
        </w:rPr>
        <w:t xml:space="preserve"> </w:t>
      </w:r>
      <w:r>
        <w:rPr>
          <w:rFonts w:ascii="Arial" w:hAnsi="Arial" w:cs="Arial"/>
          <w:color w:val="000000"/>
          <w:sz w:val="24"/>
          <w:szCs w:val="24"/>
        </w:rPr>
        <w:t xml:space="preserve">completed electronically. </w:t>
      </w:r>
    </w:p>
    <w:p w:rsidR="00921E10" w:rsidRDefault="00921E10" w:rsidP="007234EB">
      <w:pPr>
        <w:autoSpaceDE w:val="0"/>
        <w:autoSpaceDN w:val="0"/>
        <w:adjustRightInd w:val="0"/>
        <w:spacing w:after="0" w:line="240" w:lineRule="auto"/>
        <w:rPr>
          <w:rFonts w:ascii="Arial" w:hAnsi="Arial" w:cs="Arial"/>
          <w:color w:val="000000"/>
          <w:sz w:val="24"/>
          <w:szCs w:val="24"/>
        </w:rPr>
      </w:pPr>
    </w:p>
    <w:p w:rsidR="007234EB" w:rsidRDefault="007234EB" w:rsidP="007234E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remainder of this document will guide you through the complete of the</w:t>
      </w:r>
      <w:r w:rsidR="00921E10">
        <w:rPr>
          <w:rFonts w:ascii="Arial" w:hAnsi="Arial" w:cs="Arial"/>
          <w:color w:val="000000"/>
          <w:sz w:val="24"/>
          <w:szCs w:val="24"/>
        </w:rPr>
        <w:t xml:space="preserve"> </w:t>
      </w:r>
      <w:r>
        <w:rPr>
          <w:rFonts w:ascii="Arial" w:hAnsi="Arial" w:cs="Arial"/>
          <w:color w:val="000000"/>
          <w:sz w:val="24"/>
          <w:szCs w:val="24"/>
        </w:rPr>
        <w:t>EAA form.</w:t>
      </w:r>
    </w:p>
    <w:p w:rsidR="00921E10" w:rsidRDefault="00921E10" w:rsidP="007234EB">
      <w:pPr>
        <w:autoSpaceDE w:val="0"/>
        <w:autoSpaceDN w:val="0"/>
        <w:adjustRightInd w:val="0"/>
        <w:spacing w:after="0" w:line="240" w:lineRule="auto"/>
        <w:rPr>
          <w:rFonts w:ascii="Arial" w:hAnsi="Arial" w:cs="Arial"/>
          <w:color w:val="000000"/>
          <w:sz w:val="24"/>
          <w:szCs w:val="24"/>
        </w:rPr>
      </w:pPr>
    </w:p>
    <w:p w:rsidR="007234EB" w:rsidRPr="00921E10" w:rsidRDefault="007234EB" w:rsidP="00921E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For any support relating to the form either contact the Equality and</w:t>
      </w:r>
      <w:r w:rsidR="00921E10">
        <w:rPr>
          <w:rFonts w:ascii="Arial" w:hAnsi="Arial" w:cs="Arial"/>
          <w:b/>
          <w:bCs/>
          <w:color w:val="000000"/>
          <w:sz w:val="24"/>
          <w:szCs w:val="24"/>
        </w:rPr>
        <w:t xml:space="preserve"> </w:t>
      </w:r>
      <w:r>
        <w:rPr>
          <w:rFonts w:ascii="Arial" w:hAnsi="Arial" w:cs="Arial"/>
          <w:b/>
          <w:bCs/>
          <w:color w:val="000000"/>
          <w:sz w:val="24"/>
          <w:szCs w:val="24"/>
        </w:rPr>
        <w:t xml:space="preserve">Diversity Section at </w:t>
      </w:r>
      <w:r>
        <w:rPr>
          <w:rFonts w:ascii="Arial" w:hAnsi="Arial" w:cs="Arial"/>
          <w:b/>
          <w:bCs/>
          <w:color w:val="2C4FA3"/>
          <w:sz w:val="24"/>
          <w:szCs w:val="24"/>
        </w:rPr>
        <w:t xml:space="preserve">EAA@admin.cam.ac.uk </w:t>
      </w:r>
      <w:r>
        <w:rPr>
          <w:rFonts w:ascii="Arial" w:hAnsi="Arial" w:cs="Arial"/>
          <w:b/>
          <w:bCs/>
          <w:color w:val="000000"/>
          <w:sz w:val="24"/>
          <w:szCs w:val="24"/>
        </w:rPr>
        <w:t xml:space="preserve">or </w:t>
      </w:r>
      <w:r w:rsidR="00921E10">
        <w:rPr>
          <w:rFonts w:ascii="Arial" w:hAnsi="Arial" w:cs="Arial"/>
          <w:b/>
          <w:bCs/>
          <w:color w:val="000000"/>
          <w:sz w:val="24"/>
          <w:szCs w:val="24"/>
        </w:rPr>
        <w:t>your</w:t>
      </w:r>
      <w:r>
        <w:rPr>
          <w:rFonts w:ascii="Arial" w:hAnsi="Arial" w:cs="Arial"/>
          <w:b/>
          <w:bCs/>
          <w:color w:val="000000"/>
          <w:sz w:val="24"/>
          <w:szCs w:val="24"/>
        </w:rPr>
        <w:t xml:space="preserve"> assigned E&amp;D</w:t>
      </w:r>
      <w:r w:rsidR="00921E10">
        <w:rPr>
          <w:rFonts w:ascii="Arial" w:hAnsi="Arial" w:cs="Arial"/>
          <w:b/>
          <w:bCs/>
          <w:color w:val="000000"/>
          <w:sz w:val="24"/>
          <w:szCs w:val="24"/>
        </w:rPr>
        <w:t xml:space="preserve"> </w:t>
      </w:r>
      <w:r>
        <w:rPr>
          <w:rFonts w:ascii="Arial" w:hAnsi="Arial" w:cs="Arial"/>
          <w:b/>
          <w:bCs/>
          <w:color w:val="000000"/>
          <w:sz w:val="24"/>
          <w:szCs w:val="24"/>
        </w:rPr>
        <w:t>Consultant.</w:t>
      </w:r>
    </w:p>
    <w:p w:rsidR="007234EB" w:rsidRDefault="007234EB" w:rsidP="00FF087A">
      <w:pPr>
        <w:rPr>
          <w:rFonts w:ascii="Arial" w:hAnsi="Arial" w:cs="Arial"/>
          <w:b/>
          <w:color w:val="E36C0A" w:themeColor="accent6" w:themeShade="BF"/>
          <w:szCs w:val="32"/>
        </w:rPr>
      </w:pPr>
    </w:p>
    <w:p w:rsidR="005F253A" w:rsidRDefault="005F253A" w:rsidP="00D27571">
      <w:pPr>
        <w:autoSpaceDE w:val="0"/>
        <w:autoSpaceDN w:val="0"/>
        <w:adjustRightInd w:val="0"/>
        <w:spacing w:after="0" w:line="240" w:lineRule="auto"/>
        <w:rPr>
          <w:rFonts w:ascii="Arial" w:hAnsi="Arial" w:cs="Arial"/>
          <w:b/>
          <w:bCs/>
          <w:color w:val="E36C0A" w:themeColor="accent6" w:themeShade="BF"/>
          <w:sz w:val="32"/>
          <w:szCs w:val="32"/>
        </w:rPr>
      </w:pPr>
    </w:p>
    <w:p w:rsidR="005F253A" w:rsidRDefault="005F253A" w:rsidP="00D27571">
      <w:pPr>
        <w:autoSpaceDE w:val="0"/>
        <w:autoSpaceDN w:val="0"/>
        <w:adjustRightInd w:val="0"/>
        <w:spacing w:after="0" w:line="240" w:lineRule="auto"/>
        <w:rPr>
          <w:rFonts w:ascii="Arial" w:hAnsi="Arial" w:cs="Arial"/>
          <w:b/>
          <w:bCs/>
          <w:color w:val="E36C0A" w:themeColor="accent6" w:themeShade="BF"/>
          <w:sz w:val="32"/>
          <w:szCs w:val="32"/>
        </w:rPr>
      </w:pPr>
    </w:p>
    <w:p w:rsidR="005F253A" w:rsidRDefault="005F253A" w:rsidP="00D27571">
      <w:pPr>
        <w:autoSpaceDE w:val="0"/>
        <w:autoSpaceDN w:val="0"/>
        <w:adjustRightInd w:val="0"/>
        <w:spacing w:after="0" w:line="240" w:lineRule="auto"/>
        <w:rPr>
          <w:rFonts w:ascii="Arial" w:hAnsi="Arial" w:cs="Arial"/>
          <w:b/>
          <w:bCs/>
          <w:color w:val="E36C0A" w:themeColor="accent6" w:themeShade="BF"/>
          <w:sz w:val="32"/>
          <w:szCs w:val="32"/>
        </w:rPr>
      </w:pPr>
    </w:p>
    <w:p w:rsidR="002F59B1" w:rsidRDefault="002F59B1">
      <w:pPr>
        <w:rPr>
          <w:rFonts w:ascii="Arial" w:hAnsi="Arial" w:cs="Arial"/>
          <w:b/>
          <w:bCs/>
          <w:color w:val="E36C0A" w:themeColor="accent6" w:themeShade="BF"/>
          <w:sz w:val="32"/>
          <w:szCs w:val="32"/>
        </w:rPr>
      </w:pPr>
      <w:r>
        <w:rPr>
          <w:rFonts w:ascii="Arial" w:hAnsi="Arial" w:cs="Arial"/>
          <w:b/>
          <w:bCs/>
          <w:color w:val="E36C0A" w:themeColor="accent6" w:themeShade="BF"/>
          <w:sz w:val="32"/>
          <w:szCs w:val="32"/>
        </w:rPr>
        <w:br w:type="page"/>
      </w:r>
    </w:p>
    <w:p w:rsidR="00D27571" w:rsidRPr="004D7A04" w:rsidRDefault="00D27571" w:rsidP="003B0C56">
      <w:pPr>
        <w:shd w:val="clear" w:color="auto" w:fill="FFFFFF" w:themeFill="background1"/>
        <w:autoSpaceDE w:val="0"/>
        <w:autoSpaceDN w:val="0"/>
        <w:adjustRightInd w:val="0"/>
        <w:spacing w:after="0" w:line="240" w:lineRule="auto"/>
        <w:rPr>
          <w:rFonts w:ascii="Arial" w:hAnsi="Arial" w:cs="Arial"/>
          <w:b/>
          <w:bCs/>
          <w:color w:val="E36C0A" w:themeColor="accent6" w:themeShade="BF"/>
          <w:sz w:val="32"/>
          <w:szCs w:val="32"/>
        </w:rPr>
      </w:pPr>
      <w:r w:rsidRPr="004D7A04">
        <w:rPr>
          <w:rFonts w:ascii="Arial" w:hAnsi="Arial" w:cs="Arial"/>
          <w:b/>
          <w:bCs/>
          <w:color w:val="E36C0A" w:themeColor="accent6" w:themeShade="BF"/>
          <w:sz w:val="32"/>
          <w:szCs w:val="32"/>
        </w:rPr>
        <w:lastRenderedPageBreak/>
        <w:t>STAGE ONE: P</w:t>
      </w:r>
      <w:r w:rsidR="00D9417C">
        <w:rPr>
          <w:rFonts w:ascii="Arial" w:hAnsi="Arial" w:cs="Arial"/>
          <w:b/>
          <w:bCs/>
          <w:color w:val="E36C0A" w:themeColor="accent6" w:themeShade="BF"/>
          <w:sz w:val="32"/>
          <w:szCs w:val="32"/>
        </w:rPr>
        <w:t>olicy Review</w:t>
      </w:r>
    </w:p>
    <w:p w:rsidR="005F253A" w:rsidRDefault="005F253A" w:rsidP="00D27571">
      <w:pPr>
        <w:autoSpaceDE w:val="0"/>
        <w:autoSpaceDN w:val="0"/>
        <w:adjustRightInd w:val="0"/>
        <w:spacing w:after="0" w:line="240" w:lineRule="auto"/>
        <w:rPr>
          <w:rFonts w:ascii="Arial" w:hAnsi="Arial" w:cs="Arial"/>
          <w:color w:val="000000"/>
          <w:sz w:val="24"/>
          <w:szCs w:val="24"/>
        </w:rPr>
      </w:pPr>
    </w:p>
    <w:p w:rsidR="00D27571" w:rsidRDefault="00D27571" w:rsidP="00D2757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Complete questions 1a – </w:t>
      </w:r>
      <w:r w:rsidR="004D7A04">
        <w:rPr>
          <w:rFonts w:ascii="Arial" w:hAnsi="Arial" w:cs="Arial"/>
          <w:color w:val="000000"/>
          <w:sz w:val="24"/>
          <w:szCs w:val="24"/>
        </w:rPr>
        <w:t xml:space="preserve">1m </w:t>
      </w:r>
      <w:r>
        <w:rPr>
          <w:rFonts w:ascii="Arial" w:hAnsi="Arial" w:cs="Arial"/>
          <w:color w:val="000000"/>
          <w:sz w:val="24"/>
          <w:szCs w:val="24"/>
        </w:rPr>
        <w:t xml:space="preserve">to describe </w:t>
      </w:r>
      <w:r w:rsidR="004D7A04">
        <w:rPr>
          <w:rFonts w:ascii="Arial" w:hAnsi="Arial" w:cs="Arial"/>
          <w:color w:val="000000"/>
          <w:sz w:val="24"/>
          <w:szCs w:val="24"/>
        </w:rPr>
        <w:t xml:space="preserve">and </w:t>
      </w:r>
      <w:r w:rsidR="00FC2A84">
        <w:rPr>
          <w:rFonts w:ascii="Arial" w:hAnsi="Arial" w:cs="Arial"/>
          <w:color w:val="000000"/>
          <w:sz w:val="24"/>
          <w:szCs w:val="24"/>
        </w:rPr>
        <w:t xml:space="preserve">analyse </w:t>
      </w:r>
      <w:r>
        <w:rPr>
          <w:rFonts w:ascii="Arial" w:hAnsi="Arial" w:cs="Arial"/>
          <w:color w:val="000000"/>
          <w:sz w:val="24"/>
          <w:szCs w:val="24"/>
        </w:rPr>
        <w:t xml:space="preserve">the </w:t>
      </w:r>
      <w:r w:rsidR="00FC2A84">
        <w:rPr>
          <w:rFonts w:ascii="Arial" w:hAnsi="Arial" w:cs="Arial"/>
          <w:color w:val="000000"/>
          <w:sz w:val="24"/>
          <w:szCs w:val="24"/>
        </w:rPr>
        <w:t xml:space="preserve">policy or function that will be </w:t>
      </w:r>
      <w:r>
        <w:rPr>
          <w:rFonts w:ascii="Arial" w:hAnsi="Arial" w:cs="Arial"/>
          <w:color w:val="000000"/>
          <w:sz w:val="24"/>
          <w:szCs w:val="24"/>
        </w:rPr>
        <w:t>assessed by the EAA process.</w:t>
      </w:r>
    </w:p>
    <w:p w:rsidR="00FC2A84" w:rsidRDefault="00FC2A84" w:rsidP="00D27571">
      <w:pPr>
        <w:autoSpaceDE w:val="0"/>
        <w:autoSpaceDN w:val="0"/>
        <w:adjustRightInd w:val="0"/>
        <w:spacing w:after="0" w:line="240" w:lineRule="auto"/>
        <w:rPr>
          <w:rFonts w:ascii="Arial" w:hAnsi="Arial" w:cs="Arial"/>
          <w:color w:val="000000"/>
          <w:sz w:val="24"/>
          <w:szCs w:val="24"/>
        </w:rPr>
      </w:pPr>
    </w:p>
    <w:p w:rsidR="00D27571" w:rsidRDefault="00D27571" w:rsidP="00D2757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describing the policy or function (</w:t>
      </w:r>
      <w:r w:rsidRPr="00171ABC">
        <w:rPr>
          <w:rFonts w:ascii="Arial" w:hAnsi="Arial" w:cs="Arial"/>
          <w:color w:val="E36C0A" w:themeColor="accent6" w:themeShade="BF"/>
          <w:sz w:val="24"/>
          <w:szCs w:val="24"/>
        </w:rPr>
        <w:t>1</w:t>
      </w:r>
      <w:r w:rsidR="00FC2A84" w:rsidRPr="00171ABC">
        <w:rPr>
          <w:rFonts w:ascii="Arial" w:hAnsi="Arial" w:cs="Arial"/>
          <w:color w:val="E36C0A" w:themeColor="accent6" w:themeShade="BF"/>
          <w:sz w:val="24"/>
          <w:szCs w:val="24"/>
        </w:rPr>
        <w:t>h</w:t>
      </w:r>
      <w:r w:rsidR="00FC2A84">
        <w:rPr>
          <w:rFonts w:ascii="Arial" w:hAnsi="Arial" w:cs="Arial"/>
          <w:color w:val="000000"/>
          <w:sz w:val="24"/>
          <w:szCs w:val="24"/>
        </w:rPr>
        <w:t xml:space="preserve">) you may want to consider the </w:t>
      </w:r>
      <w:r>
        <w:rPr>
          <w:rFonts w:ascii="Arial" w:hAnsi="Arial" w:cs="Arial"/>
          <w:color w:val="000000"/>
          <w:sz w:val="24"/>
          <w:szCs w:val="24"/>
        </w:rPr>
        <w:t>following:</w:t>
      </w:r>
    </w:p>
    <w:p w:rsidR="00FC2A84" w:rsidRDefault="00FC2A84" w:rsidP="00D27571">
      <w:pPr>
        <w:autoSpaceDE w:val="0"/>
        <w:autoSpaceDN w:val="0"/>
        <w:adjustRightInd w:val="0"/>
        <w:spacing w:after="0" w:line="240" w:lineRule="auto"/>
        <w:rPr>
          <w:rFonts w:ascii="Arial" w:hAnsi="Arial" w:cs="Arial"/>
          <w:color w:val="000000"/>
          <w:sz w:val="24"/>
          <w:szCs w:val="24"/>
        </w:rPr>
      </w:pPr>
    </w:p>
    <w:p w:rsidR="00D27571" w:rsidRPr="00FC2A84" w:rsidRDefault="00D27571" w:rsidP="00FC2A8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FC2A84">
        <w:rPr>
          <w:rFonts w:ascii="Arial" w:hAnsi="Arial" w:cs="Arial"/>
          <w:color w:val="000000"/>
          <w:sz w:val="24"/>
          <w:szCs w:val="24"/>
        </w:rPr>
        <w:t>intended aims and outcomes of the policy</w:t>
      </w:r>
    </w:p>
    <w:p w:rsidR="00D27571" w:rsidRPr="00FC2A84" w:rsidRDefault="00D27571" w:rsidP="00FC2A8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FC2A84">
        <w:rPr>
          <w:rFonts w:ascii="Symbol" w:hAnsi="Symbol" w:cs="Symbol"/>
          <w:color w:val="000000"/>
          <w:sz w:val="24"/>
          <w:szCs w:val="24"/>
        </w:rPr>
        <w:t></w:t>
      </w:r>
      <w:r w:rsidRPr="00FC2A84">
        <w:rPr>
          <w:rFonts w:ascii="Arial" w:hAnsi="Arial" w:cs="Arial"/>
          <w:color w:val="000000"/>
          <w:sz w:val="24"/>
          <w:szCs w:val="24"/>
        </w:rPr>
        <w:t>relationship with other University policies and/or functions</w:t>
      </w:r>
    </w:p>
    <w:p w:rsidR="00D27571" w:rsidRPr="00FC2A84" w:rsidRDefault="00D27571" w:rsidP="00D27571">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FC2A84">
        <w:rPr>
          <w:rFonts w:ascii="Symbol" w:hAnsi="Symbol" w:cs="Symbol"/>
          <w:color w:val="000000"/>
          <w:sz w:val="24"/>
          <w:szCs w:val="24"/>
        </w:rPr>
        <w:t></w:t>
      </w:r>
      <w:r w:rsidRPr="00FC2A84">
        <w:rPr>
          <w:rFonts w:ascii="Arial" w:hAnsi="Arial" w:cs="Arial"/>
          <w:color w:val="000000"/>
          <w:sz w:val="24"/>
          <w:szCs w:val="24"/>
        </w:rPr>
        <w:t>potential number of people/employees/students governed or impacted</w:t>
      </w:r>
      <w:r w:rsidR="00FC2A84">
        <w:rPr>
          <w:rFonts w:ascii="Arial" w:hAnsi="Arial" w:cs="Arial"/>
          <w:color w:val="000000"/>
          <w:sz w:val="24"/>
          <w:szCs w:val="24"/>
        </w:rPr>
        <w:t xml:space="preserve"> </w:t>
      </w:r>
      <w:r w:rsidRPr="00FC2A84">
        <w:rPr>
          <w:rFonts w:ascii="Arial" w:hAnsi="Arial" w:cs="Arial"/>
          <w:color w:val="000000"/>
          <w:sz w:val="24"/>
          <w:szCs w:val="24"/>
        </w:rPr>
        <w:t>by it</w:t>
      </w:r>
    </w:p>
    <w:p w:rsidR="00D27571" w:rsidRPr="00FC2A84" w:rsidRDefault="00D27571" w:rsidP="00FC2A8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FC2A84">
        <w:rPr>
          <w:rFonts w:ascii="Symbol" w:hAnsi="Symbol" w:cs="Symbol"/>
          <w:color w:val="000000"/>
          <w:sz w:val="24"/>
          <w:szCs w:val="24"/>
        </w:rPr>
        <w:t></w:t>
      </w:r>
      <w:r w:rsidRPr="00FC2A84">
        <w:rPr>
          <w:rFonts w:ascii="Arial" w:hAnsi="Arial" w:cs="Arial"/>
          <w:color w:val="000000"/>
          <w:sz w:val="24"/>
          <w:szCs w:val="24"/>
        </w:rPr>
        <w:t>when it was originally introduced (if an existing one)</w:t>
      </w:r>
    </w:p>
    <w:p w:rsidR="00FC2A84" w:rsidRDefault="00FC2A84" w:rsidP="00D27571">
      <w:pPr>
        <w:autoSpaceDE w:val="0"/>
        <w:autoSpaceDN w:val="0"/>
        <w:adjustRightInd w:val="0"/>
        <w:spacing w:after="0" w:line="240" w:lineRule="auto"/>
        <w:rPr>
          <w:rFonts w:ascii="Arial" w:hAnsi="Arial" w:cs="Arial"/>
          <w:color w:val="000000"/>
          <w:sz w:val="24"/>
          <w:szCs w:val="24"/>
        </w:rPr>
      </w:pPr>
    </w:p>
    <w:p w:rsidR="00D27571" w:rsidRDefault="00D27571" w:rsidP="00D2757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answer ‘No’ to either </w:t>
      </w:r>
      <w:r w:rsidRPr="00171ABC">
        <w:rPr>
          <w:rFonts w:ascii="Arial" w:hAnsi="Arial" w:cs="Arial"/>
          <w:color w:val="E36C0A" w:themeColor="accent6" w:themeShade="BF"/>
          <w:sz w:val="24"/>
          <w:szCs w:val="24"/>
        </w:rPr>
        <w:t xml:space="preserve">1d or 1e </w:t>
      </w:r>
      <w:r>
        <w:rPr>
          <w:rFonts w:ascii="Arial" w:hAnsi="Arial" w:cs="Arial"/>
          <w:color w:val="000000"/>
          <w:sz w:val="24"/>
          <w:szCs w:val="24"/>
        </w:rPr>
        <w:t>you are advised to undertake the relevant</w:t>
      </w:r>
      <w:r w:rsidR="00A83C15">
        <w:rPr>
          <w:rFonts w:ascii="Arial" w:hAnsi="Arial" w:cs="Arial"/>
          <w:color w:val="000000"/>
          <w:sz w:val="24"/>
          <w:szCs w:val="24"/>
        </w:rPr>
        <w:t xml:space="preserve"> </w:t>
      </w:r>
      <w:r>
        <w:rPr>
          <w:rFonts w:ascii="Arial" w:hAnsi="Arial" w:cs="Arial"/>
          <w:color w:val="000000"/>
          <w:sz w:val="24"/>
          <w:szCs w:val="24"/>
        </w:rPr>
        <w:t>training and/or attend a briefing sess</w:t>
      </w:r>
      <w:r w:rsidR="003409A6">
        <w:rPr>
          <w:rFonts w:ascii="Arial" w:hAnsi="Arial" w:cs="Arial"/>
          <w:color w:val="000000"/>
          <w:sz w:val="24"/>
          <w:szCs w:val="24"/>
        </w:rPr>
        <w:t>ion at the earliest opportunity:</w:t>
      </w:r>
    </w:p>
    <w:p w:rsidR="001707B6" w:rsidRDefault="001707B6" w:rsidP="00D27571">
      <w:pPr>
        <w:autoSpaceDE w:val="0"/>
        <w:autoSpaceDN w:val="0"/>
        <w:adjustRightInd w:val="0"/>
        <w:spacing w:after="0" w:line="240" w:lineRule="auto"/>
        <w:rPr>
          <w:rFonts w:ascii="Arial" w:hAnsi="Arial" w:cs="Arial"/>
          <w:color w:val="000000"/>
          <w:sz w:val="24"/>
          <w:szCs w:val="24"/>
        </w:rPr>
      </w:pPr>
    </w:p>
    <w:p w:rsidR="00D27571" w:rsidRDefault="003409A6" w:rsidP="003409A6">
      <w:pPr>
        <w:pStyle w:val="ListParagraph"/>
        <w:numPr>
          <w:ilvl w:val="0"/>
          <w:numId w:val="12"/>
        </w:numPr>
        <w:autoSpaceDE w:val="0"/>
        <w:autoSpaceDN w:val="0"/>
        <w:adjustRightInd w:val="0"/>
        <w:spacing w:after="0" w:line="240" w:lineRule="auto"/>
        <w:rPr>
          <w:rFonts w:ascii="Arial" w:hAnsi="Arial" w:cs="Arial"/>
          <w:b/>
          <w:bCs/>
          <w:color w:val="2C4FA3"/>
          <w:sz w:val="24"/>
          <w:szCs w:val="24"/>
        </w:rPr>
      </w:pPr>
      <w:r>
        <w:rPr>
          <w:rFonts w:ascii="Arial" w:hAnsi="Arial" w:cs="Arial"/>
          <w:color w:val="000000"/>
          <w:sz w:val="24"/>
          <w:szCs w:val="24"/>
        </w:rPr>
        <w:t xml:space="preserve">E&amp;D Essentials </w:t>
      </w:r>
      <w:r w:rsidR="00D27571" w:rsidRPr="003409A6">
        <w:rPr>
          <w:rFonts w:ascii="Arial" w:hAnsi="Arial" w:cs="Arial"/>
          <w:color w:val="000000"/>
          <w:sz w:val="24"/>
          <w:szCs w:val="24"/>
        </w:rPr>
        <w:t xml:space="preserve">Online training - </w:t>
      </w:r>
      <w:hyperlink r:id="rId12" w:history="1">
        <w:r w:rsidRPr="00D053F1">
          <w:rPr>
            <w:rStyle w:val="Hyperlink"/>
            <w:rFonts w:ascii="Arial" w:hAnsi="Arial" w:cs="Arial"/>
            <w:b/>
            <w:bCs/>
            <w:sz w:val="24"/>
            <w:szCs w:val="24"/>
          </w:rPr>
          <w:t>www.admin.cam.ac.uk/offices/hr/equality/training/online/</w:t>
        </w:r>
      </w:hyperlink>
    </w:p>
    <w:p w:rsidR="00330644" w:rsidRPr="00B008A4" w:rsidRDefault="00D27571" w:rsidP="00330644">
      <w:pPr>
        <w:pStyle w:val="ListParagraph"/>
        <w:numPr>
          <w:ilvl w:val="0"/>
          <w:numId w:val="12"/>
        </w:numPr>
        <w:autoSpaceDE w:val="0"/>
        <w:autoSpaceDN w:val="0"/>
        <w:adjustRightInd w:val="0"/>
        <w:spacing w:after="0" w:line="240" w:lineRule="auto"/>
        <w:rPr>
          <w:rFonts w:ascii="Arial" w:hAnsi="Arial" w:cs="Arial"/>
          <w:b/>
          <w:bCs/>
          <w:color w:val="2C4FA3"/>
          <w:sz w:val="24"/>
          <w:szCs w:val="24"/>
        </w:rPr>
      </w:pPr>
      <w:r w:rsidRPr="003409A6">
        <w:rPr>
          <w:rFonts w:ascii="Arial" w:hAnsi="Arial" w:cs="Arial"/>
          <w:color w:val="000000"/>
          <w:sz w:val="24"/>
          <w:szCs w:val="24"/>
        </w:rPr>
        <w:t xml:space="preserve">EAA Briefing - </w:t>
      </w:r>
      <w:hyperlink r:id="rId13" w:anchor="all" w:history="1">
        <w:r w:rsidR="003409A6" w:rsidRPr="00D053F1">
          <w:rPr>
            <w:rStyle w:val="Hyperlink"/>
            <w:rFonts w:ascii="Arial" w:hAnsi="Arial" w:cs="Arial"/>
            <w:b/>
            <w:bCs/>
            <w:sz w:val="24"/>
            <w:szCs w:val="24"/>
          </w:rPr>
          <w:t>www.admin.cam.ac.uk/offices/hr/equality/events/#all</w:t>
        </w:r>
      </w:hyperlink>
    </w:p>
    <w:p w:rsidR="003409A6" w:rsidRDefault="003409A6" w:rsidP="003409A6">
      <w:pPr>
        <w:pStyle w:val="ListParagraph"/>
        <w:autoSpaceDE w:val="0"/>
        <w:autoSpaceDN w:val="0"/>
        <w:adjustRightInd w:val="0"/>
        <w:spacing w:after="0" w:line="240" w:lineRule="auto"/>
        <w:rPr>
          <w:rFonts w:ascii="Arial" w:hAnsi="Arial" w:cs="Arial"/>
          <w:b/>
          <w:bCs/>
          <w:color w:val="2C4FA3"/>
          <w:sz w:val="24"/>
          <w:szCs w:val="24"/>
        </w:rPr>
      </w:pPr>
    </w:p>
    <w:p w:rsidR="003409A6" w:rsidRPr="003409A6" w:rsidRDefault="003409A6" w:rsidP="003409A6">
      <w:pPr>
        <w:autoSpaceDE w:val="0"/>
        <w:autoSpaceDN w:val="0"/>
        <w:adjustRightInd w:val="0"/>
        <w:spacing w:after="0" w:line="240" w:lineRule="auto"/>
        <w:rPr>
          <w:rFonts w:ascii="Arial" w:hAnsi="Arial" w:cs="Arial"/>
          <w:b/>
          <w:bCs/>
          <w:color w:val="000000"/>
          <w:sz w:val="24"/>
          <w:szCs w:val="24"/>
        </w:rPr>
      </w:pPr>
      <w:r>
        <w:rPr>
          <w:rFonts w:ascii="Arial" w:hAnsi="Arial" w:cs="Arial"/>
          <w:bCs/>
          <w:sz w:val="24"/>
          <w:szCs w:val="24"/>
        </w:rPr>
        <w:t>The screening process (</w:t>
      </w:r>
      <w:r w:rsidRPr="00171ABC">
        <w:rPr>
          <w:rFonts w:ascii="Arial" w:hAnsi="Arial" w:cs="Arial"/>
          <w:bCs/>
          <w:color w:val="E36C0A" w:themeColor="accent6" w:themeShade="BF"/>
          <w:sz w:val="24"/>
          <w:szCs w:val="24"/>
        </w:rPr>
        <w:t>1l-m</w:t>
      </w:r>
      <w:r>
        <w:rPr>
          <w:rFonts w:ascii="Arial" w:hAnsi="Arial" w:cs="Arial"/>
          <w:bCs/>
          <w:sz w:val="24"/>
          <w:szCs w:val="24"/>
        </w:rPr>
        <w:t xml:space="preserve">) requires </w:t>
      </w:r>
      <w:r>
        <w:rPr>
          <w:rFonts w:ascii="Arial" w:hAnsi="Arial" w:cs="Arial"/>
          <w:color w:val="000000"/>
          <w:sz w:val="24"/>
          <w:szCs w:val="24"/>
        </w:rPr>
        <w:t>the Assessor to consider both the</w:t>
      </w:r>
      <w:r w:rsidRPr="003409A6">
        <w:rPr>
          <w:rFonts w:ascii="Arial" w:hAnsi="Arial" w:cs="Arial"/>
          <w:sz w:val="24"/>
          <w:szCs w:val="24"/>
        </w:rPr>
        <w:t xml:space="preserve"> </w:t>
      </w:r>
      <w:r w:rsidRPr="003409A6">
        <w:rPr>
          <w:rFonts w:ascii="Arial" w:hAnsi="Arial" w:cs="Arial"/>
          <w:b/>
          <w:bCs/>
          <w:sz w:val="24"/>
          <w:szCs w:val="24"/>
        </w:rPr>
        <w:t xml:space="preserve">positive </w:t>
      </w:r>
      <w:r>
        <w:rPr>
          <w:rFonts w:ascii="Arial" w:hAnsi="Arial" w:cs="Arial"/>
          <w:color w:val="000000"/>
          <w:sz w:val="24"/>
          <w:szCs w:val="24"/>
        </w:rPr>
        <w:t xml:space="preserve">and </w:t>
      </w:r>
      <w:r w:rsidR="007D7650">
        <w:rPr>
          <w:rFonts w:ascii="Arial" w:hAnsi="Arial" w:cs="Arial"/>
          <w:b/>
          <w:bCs/>
          <w:sz w:val="24"/>
          <w:szCs w:val="24"/>
        </w:rPr>
        <w:t>discriminatory</w:t>
      </w:r>
      <w:r w:rsidRPr="003409A6">
        <w:rPr>
          <w:rFonts w:ascii="Arial" w:hAnsi="Arial" w:cs="Arial"/>
          <w:b/>
          <w:bCs/>
          <w:sz w:val="24"/>
          <w:szCs w:val="24"/>
        </w:rPr>
        <w:t xml:space="preserve"> </w:t>
      </w:r>
      <w:r>
        <w:rPr>
          <w:rFonts w:ascii="Arial" w:hAnsi="Arial" w:cs="Arial"/>
          <w:color w:val="000000"/>
          <w:sz w:val="24"/>
          <w:szCs w:val="24"/>
        </w:rPr>
        <w:t>(see Annex A: Definition of Terms) equality</w:t>
      </w:r>
      <w:r>
        <w:rPr>
          <w:rFonts w:ascii="Arial" w:hAnsi="Arial" w:cs="Arial"/>
          <w:b/>
          <w:bCs/>
          <w:color w:val="000000"/>
          <w:sz w:val="24"/>
          <w:szCs w:val="24"/>
        </w:rPr>
        <w:t xml:space="preserve"> </w:t>
      </w:r>
      <w:r>
        <w:rPr>
          <w:rFonts w:ascii="Arial" w:hAnsi="Arial" w:cs="Arial"/>
          <w:color w:val="000000"/>
          <w:sz w:val="24"/>
          <w:szCs w:val="24"/>
        </w:rPr>
        <w:t>impact that the policy or function is likely to have on each of the protected</w:t>
      </w:r>
      <w:r>
        <w:rPr>
          <w:rFonts w:ascii="Arial" w:hAnsi="Arial" w:cs="Arial"/>
          <w:b/>
          <w:bCs/>
          <w:color w:val="000000"/>
          <w:sz w:val="24"/>
          <w:szCs w:val="24"/>
        </w:rPr>
        <w:t xml:space="preserve"> </w:t>
      </w:r>
      <w:r>
        <w:rPr>
          <w:rFonts w:ascii="Arial" w:hAnsi="Arial" w:cs="Arial"/>
          <w:color w:val="000000"/>
          <w:sz w:val="24"/>
          <w:szCs w:val="24"/>
        </w:rPr>
        <w:t>groups.</w:t>
      </w:r>
    </w:p>
    <w:p w:rsidR="003409A6" w:rsidRPr="003409A6" w:rsidRDefault="003409A6" w:rsidP="003409A6">
      <w:pPr>
        <w:autoSpaceDE w:val="0"/>
        <w:autoSpaceDN w:val="0"/>
        <w:adjustRightInd w:val="0"/>
        <w:spacing w:after="0" w:line="240" w:lineRule="auto"/>
        <w:rPr>
          <w:rFonts w:ascii="Arial" w:hAnsi="Arial" w:cs="Arial"/>
          <w:bCs/>
          <w:sz w:val="24"/>
          <w:szCs w:val="24"/>
        </w:rPr>
      </w:pPr>
    </w:p>
    <w:p w:rsidR="003409A6" w:rsidRDefault="003409A6" w:rsidP="003409A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Consider the policy or function in practice</w:t>
      </w:r>
      <w:r w:rsidRPr="003409A6">
        <w:rPr>
          <w:rFonts w:ascii="Arial" w:hAnsi="Arial" w:cs="Arial"/>
          <w:sz w:val="24"/>
          <w:szCs w:val="24"/>
        </w:rPr>
        <w:t xml:space="preserve">, </w:t>
      </w:r>
      <w:r w:rsidRPr="003409A6">
        <w:rPr>
          <w:rFonts w:ascii="Arial" w:hAnsi="Arial" w:cs="Arial"/>
          <w:b/>
          <w:bCs/>
          <w:sz w:val="24"/>
          <w:szCs w:val="24"/>
        </w:rPr>
        <w:t xml:space="preserve">how it would interact with those potentially affected by it </w:t>
      </w:r>
      <w:r>
        <w:rPr>
          <w:rFonts w:ascii="Arial" w:hAnsi="Arial" w:cs="Arial"/>
          <w:color w:val="000000"/>
          <w:sz w:val="24"/>
          <w:szCs w:val="24"/>
        </w:rPr>
        <w:t>(whether this be staff, students, visitors/suppliers</w:t>
      </w:r>
      <w:r>
        <w:rPr>
          <w:rFonts w:ascii="Arial" w:hAnsi="Arial" w:cs="Arial"/>
          <w:b/>
          <w:bCs/>
          <w:color w:val="E36C0A" w:themeColor="accent6" w:themeShade="BF"/>
          <w:sz w:val="24"/>
          <w:szCs w:val="24"/>
        </w:rPr>
        <w:t xml:space="preserve"> </w:t>
      </w:r>
      <w:r>
        <w:rPr>
          <w:rFonts w:ascii="Arial" w:hAnsi="Arial" w:cs="Arial"/>
          <w:color w:val="000000"/>
          <w:sz w:val="24"/>
          <w:szCs w:val="24"/>
        </w:rPr>
        <w:t xml:space="preserve">etc.) and then </w:t>
      </w:r>
      <w:r w:rsidRPr="003409A6">
        <w:rPr>
          <w:rFonts w:ascii="Arial" w:hAnsi="Arial" w:cs="Arial"/>
          <w:b/>
          <w:bCs/>
          <w:sz w:val="24"/>
          <w:szCs w:val="24"/>
        </w:rPr>
        <w:t>assess how this would impact on people belonging to the</w:t>
      </w:r>
      <w:r>
        <w:rPr>
          <w:rFonts w:ascii="Arial" w:hAnsi="Arial" w:cs="Arial"/>
          <w:b/>
          <w:bCs/>
          <w:sz w:val="24"/>
          <w:szCs w:val="24"/>
        </w:rPr>
        <w:t xml:space="preserve"> </w:t>
      </w:r>
      <w:r w:rsidRPr="003409A6">
        <w:rPr>
          <w:rFonts w:ascii="Arial" w:hAnsi="Arial" w:cs="Arial"/>
          <w:b/>
          <w:bCs/>
          <w:sz w:val="24"/>
          <w:szCs w:val="24"/>
        </w:rPr>
        <w:t xml:space="preserve">different protected groups </w:t>
      </w:r>
      <w:r>
        <w:rPr>
          <w:rFonts w:ascii="Arial" w:hAnsi="Arial" w:cs="Arial"/>
          <w:color w:val="000000"/>
          <w:sz w:val="24"/>
          <w:szCs w:val="24"/>
        </w:rPr>
        <w:t>(Age, Disability, Gender, Gender Reassignment,</w:t>
      </w:r>
      <w:r>
        <w:rPr>
          <w:rFonts w:ascii="Arial" w:hAnsi="Arial" w:cs="Arial"/>
          <w:b/>
          <w:bCs/>
          <w:sz w:val="24"/>
          <w:szCs w:val="24"/>
        </w:rPr>
        <w:t xml:space="preserve"> </w:t>
      </w:r>
      <w:r w:rsidR="00605397">
        <w:rPr>
          <w:rFonts w:ascii="Arial" w:hAnsi="Arial" w:cs="Arial"/>
          <w:bCs/>
          <w:sz w:val="24"/>
          <w:szCs w:val="24"/>
        </w:rPr>
        <w:t xml:space="preserve">Marriage and Civil Partnership, </w:t>
      </w:r>
      <w:r>
        <w:rPr>
          <w:rFonts w:ascii="Arial" w:hAnsi="Arial" w:cs="Arial"/>
          <w:color w:val="000000"/>
          <w:sz w:val="24"/>
          <w:szCs w:val="24"/>
        </w:rPr>
        <w:t>Pregnancy and Maternity, Race, Sex and Sexual Orientation).</w:t>
      </w:r>
    </w:p>
    <w:p w:rsidR="00B008A4" w:rsidRDefault="00B008A4" w:rsidP="003409A6">
      <w:pPr>
        <w:autoSpaceDE w:val="0"/>
        <w:autoSpaceDN w:val="0"/>
        <w:adjustRightInd w:val="0"/>
        <w:spacing w:after="0" w:line="240" w:lineRule="auto"/>
        <w:rPr>
          <w:rFonts w:ascii="Arial" w:hAnsi="Arial" w:cs="Arial"/>
          <w:color w:val="000000"/>
          <w:sz w:val="24"/>
          <w:szCs w:val="24"/>
        </w:rPr>
      </w:pPr>
    </w:p>
    <w:p w:rsidR="00B008A4" w:rsidRDefault="00B008A4" w:rsidP="003409A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completing</w:t>
      </w:r>
      <w:r w:rsidRPr="00B008A4">
        <w:rPr>
          <w:rFonts w:ascii="Arial" w:hAnsi="Arial" w:cs="Arial"/>
          <w:color w:val="E36C0A" w:themeColor="accent6" w:themeShade="BF"/>
          <w:sz w:val="24"/>
          <w:szCs w:val="24"/>
        </w:rPr>
        <w:t xml:space="preserve"> 1l </w:t>
      </w:r>
      <w:r>
        <w:rPr>
          <w:rFonts w:ascii="Arial" w:hAnsi="Arial" w:cs="Arial"/>
          <w:color w:val="000000"/>
          <w:sz w:val="24"/>
          <w:szCs w:val="24"/>
        </w:rPr>
        <w:t xml:space="preserve">consider the potential or actual, </w:t>
      </w:r>
      <w:r w:rsidR="007D7650" w:rsidRPr="007D7650">
        <w:rPr>
          <w:rFonts w:ascii="Arial" w:hAnsi="Arial" w:cs="Arial"/>
          <w:bCs/>
          <w:sz w:val="24"/>
          <w:szCs w:val="24"/>
        </w:rPr>
        <w:t>discriminatory</w:t>
      </w:r>
      <w:r w:rsidR="007D7650">
        <w:rPr>
          <w:rFonts w:ascii="Arial" w:hAnsi="Arial" w:cs="Arial"/>
          <w:color w:val="000000"/>
          <w:sz w:val="24"/>
          <w:szCs w:val="24"/>
        </w:rPr>
        <w:t xml:space="preserve"> </w:t>
      </w:r>
      <w:r>
        <w:rPr>
          <w:rFonts w:ascii="Arial" w:hAnsi="Arial" w:cs="Arial"/>
          <w:color w:val="000000"/>
          <w:sz w:val="24"/>
          <w:szCs w:val="24"/>
        </w:rPr>
        <w:t>or positive impacts of the policy or function in relation to each of the protected characteristics and tick as appropriate. You may find the following examples useful when</w:t>
      </w:r>
      <w:r w:rsidR="00415767">
        <w:rPr>
          <w:rFonts w:ascii="Arial" w:hAnsi="Arial" w:cs="Arial"/>
          <w:color w:val="000000"/>
          <w:sz w:val="24"/>
          <w:szCs w:val="24"/>
        </w:rPr>
        <w:t xml:space="preserve"> considering potential impacts:</w:t>
      </w:r>
    </w:p>
    <w:p w:rsidR="00415767" w:rsidRDefault="00415767" w:rsidP="003409A6">
      <w:pPr>
        <w:autoSpaceDE w:val="0"/>
        <w:autoSpaceDN w:val="0"/>
        <w:adjustRightInd w:val="0"/>
        <w:spacing w:after="0" w:line="240" w:lineRule="auto"/>
        <w:rPr>
          <w:rFonts w:ascii="Arial" w:hAnsi="Arial" w:cs="Arial"/>
          <w:color w:val="000000"/>
          <w:sz w:val="24"/>
          <w:szCs w:val="24"/>
        </w:rPr>
      </w:pPr>
    </w:p>
    <w:p w:rsidR="00415767" w:rsidRDefault="0000557F" w:rsidP="003409A6">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77696" behindDoc="0" locked="0" layoutInCell="1" allowOverlap="1" wp14:anchorId="744E6A3C" wp14:editId="7F4E755B">
                <wp:simplePos x="0" y="0"/>
                <wp:positionH relativeFrom="column">
                  <wp:posOffset>0</wp:posOffset>
                </wp:positionH>
                <wp:positionV relativeFrom="paragraph">
                  <wp:posOffset>41910</wp:posOffset>
                </wp:positionV>
                <wp:extent cx="6219825" cy="19907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6219825" cy="1990725"/>
                        </a:xfrm>
                        <a:prstGeom prst="round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557F" w:rsidRPr="00B640D9" w:rsidRDefault="0000557F" w:rsidP="0000557F">
                            <w:pPr>
                              <w:autoSpaceDE w:val="0"/>
                              <w:autoSpaceDN w:val="0"/>
                              <w:adjustRightInd w:val="0"/>
                              <w:spacing w:after="0" w:line="240" w:lineRule="auto"/>
                              <w:rPr>
                                <w:rFonts w:ascii="Arial" w:hAnsi="Arial" w:cs="Arial"/>
                                <w:bCs/>
                                <w:color w:val="000000" w:themeColor="text1"/>
                                <w:sz w:val="24"/>
                                <w:szCs w:val="24"/>
                              </w:rPr>
                            </w:pPr>
                            <w:r w:rsidRPr="00B640D9">
                              <w:rPr>
                                <w:rFonts w:ascii="Arial" w:hAnsi="Arial" w:cs="Arial"/>
                                <w:bCs/>
                                <w:color w:val="000000" w:themeColor="text1"/>
                                <w:sz w:val="24"/>
                                <w:szCs w:val="24"/>
                              </w:rPr>
                              <w:t>Examples of adverse/disproportionate impact:</w:t>
                            </w:r>
                          </w:p>
                          <w:p w:rsidR="0000557F" w:rsidRPr="00B640D9" w:rsidRDefault="0000557F" w:rsidP="0000557F">
                            <w:pPr>
                              <w:autoSpaceDE w:val="0"/>
                              <w:autoSpaceDN w:val="0"/>
                              <w:adjustRightInd w:val="0"/>
                              <w:spacing w:after="0" w:line="240" w:lineRule="auto"/>
                              <w:rPr>
                                <w:rFonts w:ascii="Arial" w:hAnsi="Arial" w:cs="Arial"/>
                                <w:bCs/>
                                <w:color w:val="000000" w:themeColor="text1"/>
                                <w:sz w:val="24"/>
                                <w:szCs w:val="24"/>
                              </w:rPr>
                            </w:pPr>
                          </w:p>
                          <w:p w:rsidR="0000557F" w:rsidRPr="00B640D9" w:rsidRDefault="0000557F" w:rsidP="0000557F">
                            <w:pPr>
                              <w:pStyle w:val="ListParagraph"/>
                              <w:numPr>
                                <w:ilvl w:val="0"/>
                                <w:numId w:val="14"/>
                              </w:numPr>
                              <w:autoSpaceDE w:val="0"/>
                              <w:autoSpaceDN w:val="0"/>
                              <w:adjustRightInd w:val="0"/>
                              <w:spacing w:after="0" w:line="240" w:lineRule="auto"/>
                              <w:rPr>
                                <w:rFonts w:ascii="Arial" w:hAnsi="Arial" w:cs="Arial"/>
                                <w:bCs/>
                                <w:color w:val="000000" w:themeColor="text1"/>
                                <w:sz w:val="24"/>
                                <w:szCs w:val="24"/>
                              </w:rPr>
                            </w:pPr>
                            <w:r w:rsidRPr="00B640D9">
                              <w:rPr>
                                <w:rFonts w:ascii="Arial" w:hAnsi="Arial" w:cs="Arial"/>
                                <w:bCs/>
                                <w:color w:val="000000" w:themeColor="text1"/>
                                <w:sz w:val="24"/>
                                <w:szCs w:val="24"/>
                              </w:rPr>
                              <w:t>When developing a form to enquire about staff dependents, not including Civil Partner in the list of relationships will exclude those Lesbian, Gay or Bisexual members of staff in registered civil partnerships.</w:t>
                            </w:r>
                          </w:p>
                          <w:p w:rsidR="0000557F" w:rsidRPr="00B640D9" w:rsidRDefault="0000557F" w:rsidP="0000557F">
                            <w:pPr>
                              <w:pStyle w:val="ListParagraph"/>
                              <w:autoSpaceDE w:val="0"/>
                              <w:autoSpaceDN w:val="0"/>
                              <w:adjustRightInd w:val="0"/>
                              <w:spacing w:after="0" w:line="240" w:lineRule="auto"/>
                              <w:rPr>
                                <w:rFonts w:ascii="Arial" w:hAnsi="Arial" w:cs="Arial"/>
                                <w:bCs/>
                                <w:color w:val="000000" w:themeColor="text1"/>
                                <w:sz w:val="24"/>
                                <w:szCs w:val="24"/>
                              </w:rPr>
                            </w:pPr>
                          </w:p>
                          <w:p w:rsidR="0000557F" w:rsidRPr="0000557F" w:rsidRDefault="0000557F" w:rsidP="0000557F">
                            <w:pPr>
                              <w:pStyle w:val="ListParagraph"/>
                              <w:numPr>
                                <w:ilvl w:val="0"/>
                                <w:numId w:val="14"/>
                              </w:numPr>
                              <w:autoSpaceDE w:val="0"/>
                              <w:autoSpaceDN w:val="0"/>
                              <w:adjustRightInd w:val="0"/>
                              <w:spacing w:after="0" w:line="240" w:lineRule="auto"/>
                              <w:rPr>
                                <w:rFonts w:ascii="Arial" w:hAnsi="Arial" w:cs="Arial"/>
                                <w:bCs/>
                                <w:color w:val="000000" w:themeColor="text1"/>
                                <w:sz w:val="24"/>
                                <w:szCs w:val="24"/>
                              </w:rPr>
                            </w:pPr>
                            <w:r w:rsidRPr="00B640D9">
                              <w:rPr>
                                <w:rFonts w:ascii="Arial" w:hAnsi="Arial" w:cs="Arial"/>
                                <w:bCs/>
                                <w:color w:val="000000" w:themeColor="text1"/>
                                <w:sz w:val="24"/>
                                <w:szCs w:val="24"/>
                              </w:rPr>
                              <w:t>When changing the shift patterns for security staff to increase the hours per shift, this could impact adversely on those with certain disabilities which may, for example, require regular breaks for rest or 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style="position:absolute;margin-left:0;margin-top:3.3pt;width:489.75pt;height:15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" fillcolor="#ff9" strokecolor="#fabf8f [1945]" strokeweight="2pt">
                <v:textbox>
                  <w:txbxContent>
                    <w:p w:rsidR="0000557F" w:rsidRPr="00B640D9" w:rsidRDefault="0000557F" w:rsidP="0000557F">
                      <w:pPr>
                        <w:autoSpaceDE w:val="0"/>
                        <w:autoSpaceDN w:val="0"/>
                        <w:adjustRightInd w:val="0"/>
                        <w:spacing w:after="0" w:line="240" w:lineRule="auto"/>
                        <w:rPr>
                          <w:rFonts w:ascii="Arial" w:hAnsi="Arial" w:cs="Arial"/>
                          <w:bCs/>
                          <w:color w:val="000000" w:themeColor="text1"/>
                          <w:sz w:val="24"/>
                          <w:szCs w:val="24"/>
                        </w:rPr>
                      </w:pPr>
                      <w:r w:rsidRPr="00B640D9">
                        <w:rPr>
                          <w:rFonts w:ascii="Arial" w:hAnsi="Arial" w:cs="Arial"/>
                          <w:bCs/>
                          <w:color w:val="000000" w:themeColor="text1"/>
                          <w:sz w:val="24"/>
                          <w:szCs w:val="24"/>
                        </w:rPr>
                        <w:t>Examples of adverse/disproportionate impact:</w:t>
                      </w:r>
                    </w:p>
                    <w:p w:rsidR="0000557F" w:rsidRPr="00B640D9" w:rsidRDefault="0000557F" w:rsidP="0000557F">
                      <w:pPr>
                        <w:autoSpaceDE w:val="0"/>
                        <w:autoSpaceDN w:val="0"/>
                        <w:adjustRightInd w:val="0"/>
                        <w:spacing w:after="0" w:line="240" w:lineRule="auto"/>
                        <w:rPr>
                          <w:rFonts w:ascii="Arial" w:hAnsi="Arial" w:cs="Arial"/>
                          <w:bCs/>
                          <w:color w:val="000000" w:themeColor="text1"/>
                          <w:sz w:val="24"/>
                          <w:szCs w:val="24"/>
                        </w:rPr>
                      </w:pPr>
                    </w:p>
                    <w:p w:rsidR="0000557F" w:rsidRPr="00B640D9" w:rsidRDefault="0000557F" w:rsidP="0000557F">
                      <w:pPr>
                        <w:pStyle w:val="ListParagraph"/>
                        <w:numPr>
                          <w:ilvl w:val="0"/>
                          <w:numId w:val="14"/>
                        </w:numPr>
                        <w:autoSpaceDE w:val="0"/>
                        <w:autoSpaceDN w:val="0"/>
                        <w:adjustRightInd w:val="0"/>
                        <w:spacing w:after="0" w:line="240" w:lineRule="auto"/>
                        <w:rPr>
                          <w:rFonts w:ascii="Arial" w:hAnsi="Arial" w:cs="Arial"/>
                          <w:bCs/>
                          <w:color w:val="000000" w:themeColor="text1"/>
                          <w:sz w:val="24"/>
                          <w:szCs w:val="24"/>
                        </w:rPr>
                      </w:pPr>
                      <w:r w:rsidRPr="00B640D9">
                        <w:rPr>
                          <w:rFonts w:ascii="Arial" w:hAnsi="Arial" w:cs="Arial"/>
                          <w:bCs/>
                          <w:color w:val="000000" w:themeColor="text1"/>
                          <w:sz w:val="24"/>
                          <w:szCs w:val="24"/>
                        </w:rPr>
                        <w:t>When developing a form to enquire about staff dependents, not including Civil Partner in the list of relationships will exclude those Lesbian, Gay or Bisexual members of staff in registered civil partnerships.</w:t>
                      </w:r>
                    </w:p>
                    <w:p w:rsidR="0000557F" w:rsidRPr="00B640D9" w:rsidRDefault="0000557F" w:rsidP="0000557F">
                      <w:pPr>
                        <w:pStyle w:val="ListParagraph"/>
                        <w:autoSpaceDE w:val="0"/>
                        <w:autoSpaceDN w:val="0"/>
                        <w:adjustRightInd w:val="0"/>
                        <w:spacing w:after="0" w:line="240" w:lineRule="auto"/>
                        <w:rPr>
                          <w:rFonts w:ascii="Arial" w:hAnsi="Arial" w:cs="Arial"/>
                          <w:bCs/>
                          <w:color w:val="000000" w:themeColor="text1"/>
                          <w:sz w:val="24"/>
                          <w:szCs w:val="24"/>
                        </w:rPr>
                      </w:pPr>
                    </w:p>
                    <w:p w:rsidR="0000557F" w:rsidRPr="0000557F" w:rsidRDefault="0000557F" w:rsidP="0000557F">
                      <w:pPr>
                        <w:pStyle w:val="ListParagraph"/>
                        <w:numPr>
                          <w:ilvl w:val="0"/>
                          <w:numId w:val="14"/>
                        </w:numPr>
                        <w:autoSpaceDE w:val="0"/>
                        <w:autoSpaceDN w:val="0"/>
                        <w:adjustRightInd w:val="0"/>
                        <w:spacing w:after="0" w:line="240" w:lineRule="auto"/>
                        <w:rPr>
                          <w:rFonts w:ascii="Arial" w:hAnsi="Arial" w:cs="Arial"/>
                          <w:bCs/>
                          <w:color w:val="000000" w:themeColor="text1"/>
                          <w:sz w:val="24"/>
                          <w:szCs w:val="24"/>
                        </w:rPr>
                      </w:pPr>
                      <w:r w:rsidRPr="00B640D9">
                        <w:rPr>
                          <w:rFonts w:ascii="Arial" w:hAnsi="Arial" w:cs="Arial"/>
                          <w:bCs/>
                          <w:color w:val="000000" w:themeColor="text1"/>
                          <w:sz w:val="24"/>
                          <w:szCs w:val="24"/>
                        </w:rPr>
                        <w:t>When changing the shift patterns for security staff to increase the hours per shift, this could impact adversely on those with certain disabilities which may, for example, require regular breaks for rest or eating.</w:t>
                      </w:r>
                    </w:p>
                  </w:txbxContent>
                </v:textbox>
              </v:roundrect>
            </w:pict>
          </mc:Fallback>
        </mc:AlternateContent>
      </w:r>
    </w:p>
    <w:p w:rsidR="00C66752" w:rsidRDefault="00C66752" w:rsidP="003409A6">
      <w:pPr>
        <w:autoSpaceDE w:val="0"/>
        <w:autoSpaceDN w:val="0"/>
        <w:adjustRightInd w:val="0"/>
        <w:spacing w:after="0" w:line="240" w:lineRule="auto"/>
        <w:rPr>
          <w:rFonts w:ascii="Arial" w:hAnsi="Arial" w:cs="Arial"/>
          <w:color w:val="000000"/>
          <w:sz w:val="24"/>
          <w:szCs w:val="24"/>
        </w:rPr>
      </w:pPr>
    </w:p>
    <w:p w:rsidR="00415767" w:rsidRDefault="00415767" w:rsidP="003409A6">
      <w:pPr>
        <w:autoSpaceDE w:val="0"/>
        <w:autoSpaceDN w:val="0"/>
        <w:adjustRightInd w:val="0"/>
        <w:spacing w:after="0" w:line="240" w:lineRule="auto"/>
        <w:rPr>
          <w:rFonts w:ascii="Arial" w:hAnsi="Arial" w:cs="Arial"/>
          <w:color w:val="000000"/>
          <w:sz w:val="24"/>
          <w:szCs w:val="24"/>
        </w:rPr>
      </w:pPr>
    </w:p>
    <w:p w:rsidR="00C66752" w:rsidRDefault="00C66752" w:rsidP="003409A6">
      <w:pPr>
        <w:autoSpaceDE w:val="0"/>
        <w:autoSpaceDN w:val="0"/>
        <w:adjustRightInd w:val="0"/>
        <w:spacing w:after="0" w:line="240" w:lineRule="auto"/>
        <w:rPr>
          <w:rFonts w:ascii="Arial" w:hAnsi="Arial" w:cs="Arial"/>
          <w:color w:val="000000"/>
          <w:sz w:val="24"/>
          <w:szCs w:val="24"/>
        </w:rPr>
      </w:pPr>
    </w:p>
    <w:p w:rsidR="003409A6" w:rsidRPr="003409A6" w:rsidRDefault="003409A6" w:rsidP="003409A6">
      <w:pPr>
        <w:autoSpaceDE w:val="0"/>
        <w:autoSpaceDN w:val="0"/>
        <w:adjustRightInd w:val="0"/>
        <w:spacing w:after="0" w:line="240" w:lineRule="auto"/>
        <w:rPr>
          <w:rFonts w:ascii="Arial" w:hAnsi="Arial" w:cs="Arial"/>
          <w:b/>
          <w:bCs/>
          <w:sz w:val="24"/>
          <w:szCs w:val="24"/>
        </w:rPr>
      </w:pPr>
    </w:p>
    <w:p w:rsidR="00B640D9" w:rsidRDefault="00B640D9" w:rsidP="003409A6">
      <w:pPr>
        <w:autoSpaceDE w:val="0"/>
        <w:autoSpaceDN w:val="0"/>
        <w:adjustRightInd w:val="0"/>
        <w:spacing w:after="0" w:line="240" w:lineRule="auto"/>
        <w:rPr>
          <w:rFonts w:ascii="Arial" w:hAnsi="Arial" w:cs="Arial"/>
          <w:color w:val="000000"/>
          <w:sz w:val="24"/>
          <w:szCs w:val="24"/>
        </w:rPr>
      </w:pPr>
    </w:p>
    <w:p w:rsidR="00B640D9" w:rsidRDefault="00B640D9" w:rsidP="003409A6">
      <w:pPr>
        <w:autoSpaceDE w:val="0"/>
        <w:autoSpaceDN w:val="0"/>
        <w:adjustRightInd w:val="0"/>
        <w:spacing w:after="0" w:line="240" w:lineRule="auto"/>
        <w:rPr>
          <w:rFonts w:ascii="Arial" w:hAnsi="Arial" w:cs="Arial"/>
          <w:color w:val="000000"/>
          <w:sz w:val="24"/>
          <w:szCs w:val="24"/>
        </w:rPr>
      </w:pPr>
    </w:p>
    <w:p w:rsidR="00B640D9" w:rsidRDefault="00B640D9" w:rsidP="003409A6">
      <w:pPr>
        <w:autoSpaceDE w:val="0"/>
        <w:autoSpaceDN w:val="0"/>
        <w:adjustRightInd w:val="0"/>
        <w:spacing w:after="0" w:line="240" w:lineRule="auto"/>
        <w:rPr>
          <w:rFonts w:ascii="Arial" w:hAnsi="Arial" w:cs="Arial"/>
          <w:color w:val="000000"/>
          <w:sz w:val="24"/>
          <w:szCs w:val="24"/>
        </w:rPr>
      </w:pPr>
    </w:p>
    <w:p w:rsidR="00B640D9" w:rsidRDefault="00B640D9" w:rsidP="003409A6">
      <w:pPr>
        <w:autoSpaceDE w:val="0"/>
        <w:autoSpaceDN w:val="0"/>
        <w:adjustRightInd w:val="0"/>
        <w:spacing w:after="0" w:line="240" w:lineRule="auto"/>
        <w:rPr>
          <w:rFonts w:ascii="Arial" w:hAnsi="Arial" w:cs="Arial"/>
          <w:color w:val="000000"/>
          <w:sz w:val="24"/>
          <w:szCs w:val="24"/>
        </w:rPr>
      </w:pPr>
    </w:p>
    <w:p w:rsidR="00B640D9" w:rsidRDefault="00B640D9" w:rsidP="003409A6">
      <w:pPr>
        <w:autoSpaceDE w:val="0"/>
        <w:autoSpaceDN w:val="0"/>
        <w:adjustRightInd w:val="0"/>
        <w:spacing w:after="0" w:line="240" w:lineRule="auto"/>
        <w:rPr>
          <w:rFonts w:ascii="Arial" w:hAnsi="Arial" w:cs="Arial"/>
          <w:color w:val="000000"/>
          <w:sz w:val="24"/>
          <w:szCs w:val="24"/>
        </w:rPr>
      </w:pPr>
    </w:p>
    <w:p w:rsidR="00B640D9" w:rsidRDefault="00B640D9" w:rsidP="003409A6">
      <w:pPr>
        <w:autoSpaceDE w:val="0"/>
        <w:autoSpaceDN w:val="0"/>
        <w:adjustRightInd w:val="0"/>
        <w:spacing w:after="0" w:line="240" w:lineRule="auto"/>
        <w:rPr>
          <w:rFonts w:ascii="Arial" w:hAnsi="Arial" w:cs="Arial"/>
          <w:color w:val="000000"/>
          <w:sz w:val="24"/>
          <w:szCs w:val="24"/>
        </w:rPr>
      </w:pPr>
    </w:p>
    <w:p w:rsidR="00B640D9" w:rsidRDefault="00B640D9" w:rsidP="003409A6">
      <w:pPr>
        <w:autoSpaceDE w:val="0"/>
        <w:autoSpaceDN w:val="0"/>
        <w:adjustRightInd w:val="0"/>
        <w:spacing w:after="0" w:line="240" w:lineRule="auto"/>
        <w:rPr>
          <w:rFonts w:ascii="Arial" w:hAnsi="Arial" w:cs="Arial"/>
          <w:color w:val="000000"/>
          <w:sz w:val="24"/>
          <w:szCs w:val="24"/>
        </w:rPr>
      </w:pPr>
    </w:p>
    <w:p w:rsidR="0009153D" w:rsidRDefault="0000557F" w:rsidP="003409A6">
      <w:pPr>
        <w:autoSpaceDE w:val="0"/>
        <w:autoSpaceDN w:val="0"/>
        <w:adjustRightInd w:val="0"/>
        <w:spacing w:after="0" w:line="240" w:lineRule="auto"/>
        <w:rPr>
          <w:rFonts w:ascii="Arial" w:hAnsi="Arial" w:cs="Arial"/>
          <w:color w:val="000000"/>
          <w:sz w:val="24"/>
          <w:szCs w:val="24"/>
        </w:rPr>
      </w:pPr>
      <w:r w:rsidRPr="0000557F">
        <w:rPr>
          <w:rFonts w:ascii="Arial" w:hAnsi="Arial" w:cs="Arial"/>
          <w:noProof/>
          <w:color w:val="000000"/>
          <w:sz w:val="24"/>
          <w:szCs w:val="24"/>
          <w:lang w:eastAsia="en-GB"/>
        </w:rPr>
        <w:lastRenderedPageBreak/>
        <mc:AlternateContent>
          <mc:Choice Requires="wps">
            <w:drawing>
              <wp:anchor distT="0" distB="0" distL="114300" distR="114300" simplePos="0" relativeHeight="251679744" behindDoc="0" locked="0" layoutInCell="1" allowOverlap="1" wp14:anchorId="229A4AA4" wp14:editId="142E33B2">
                <wp:simplePos x="0" y="0"/>
                <wp:positionH relativeFrom="column">
                  <wp:posOffset>0</wp:posOffset>
                </wp:positionH>
                <wp:positionV relativeFrom="paragraph">
                  <wp:posOffset>66040</wp:posOffset>
                </wp:positionV>
                <wp:extent cx="6219825" cy="19907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6219825" cy="1990725"/>
                        </a:xfrm>
                        <a:prstGeom prst="roundRect">
                          <a:avLst/>
                        </a:prstGeom>
                        <a:solidFill>
                          <a:srgbClr val="FFFF99"/>
                        </a:solidFill>
                        <a:ln w="25400" cap="flat" cmpd="sng" algn="ctr">
                          <a:solidFill>
                            <a:srgbClr val="F79646">
                              <a:lumMod val="60000"/>
                              <a:lumOff val="40000"/>
                            </a:srgbClr>
                          </a:solidFill>
                          <a:prstDash val="solid"/>
                        </a:ln>
                        <a:effectLst/>
                      </wps:spPr>
                      <wps:txbx>
                        <w:txbxContent>
                          <w:p w:rsidR="0000557F" w:rsidRPr="001820C3" w:rsidRDefault="0000557F" w:rsidP="0000557F">
                            <w:pPr>
                              <w:autoSpaceDE w:val="0"/>
                              <w:autoSpaceDN w:val="0"/>
                              <w:adjustRightInd w:val="0"/>
                              <w:spacing w:after="0" w:line="240" w:lineRule="auto"/>
                              <w:rPr>
                                <w:rFonts w:ascii="Arial" w:hAnsi="Arial" w:cs="Arial"/>
                                <w:bCs/>
                                <w:sz w:val="24"/>
                                <w:szCs w:val="24"/>
                              </w:rPr>
                            </w:pPr>
                            <w:r w:rsidRPr="001820C3">
                              <w:rPr>
                                <w:rFonts w:ascii="Arial" w:hAnsi="Arial" w:cs="Arial"/>
                                <w:bCs/>
                                <w:sz w:val="24"/>
                                <w:szCs w:val="24"/>
                              </w:rPr>
                              <w:t>Examples of positive impact:</w:t>
                            </w:r>
                          </w:p>
                          <w:p w:rsidR="0000557F" w:rsidRPr="001820C3" w:rsidRDefault="0000557F" w:rsidP="0000557F">
                            <w:pPr>
                              <w:pStyle w:val="ListParagraph"/>
                              <w:numPr>
                                <w:ilvl w:val="0"/>
                                <w:numId w:val="14"/>
                              </w:numPr>
                              <w:autoSpaceDE w:val="0"/>
                              <w:autoSpaceDN w:val="0"/>
                              <w:adjustRightInd w:val="0"/>
                              <w:spacing w:after="0" w:line="240" w:lineRule="auto"/>
                              <w:rPr>
                                <w:rFonts w:ascii="Arial" w:hAnsi="Arial" w:cs="Arial"/>
                                <w:bCs/>
                                <w:sz w:val="24"/>
                                <w:szCs w:val="24"/>
                              </w:rPr>
                            </w:pPr>
                            <w:r w:rsidRPr="001820C3">
                              <w:rPr>
                                <w:rFonts w:ascii="Arial" w:hAnsi="Arial" w:cs="Arial"/>
                                <w:bCs/>
                                <w:sz w:val="24"/>
                                <w:szCs w:val="24"/>
                              </w:rPr>
                              <w:t>When developing a policy to reduce late working, this may benefit staff and students who follow religions where observance may be regulated by the hours of daylight (for example Jewish and Muslim).</w:t>
                            </w:r>
                          </w:p>
                          <w:p w:rsidR="0000557F" w:rsidRPr="0000557F" w:rsidRDefault="0000557F" w:rsidP="0000557F">
                            <w:pPr>
                              <w:pStyle w:val="ListParagraph"/>
                              <w:numPr>
                                <w:ilvl w:val="0"/>
                                <w:numId w:val="14"/>
                              </w:numPr>
                              <w:autoSpaceDE w:val="0"/>
                              <w:autoSpaceDN w:val="0"/>
                              <w:adjustRightInd w:val="0"/>
                              <w:spacing w:after="0" w:line="240" w:lineRule="auto"/>
                              <w:rPr>
                                <w:rFonts w:ascii="Arial" w:hAnsi="Arial" w:cs="Arial"/>
                                <w:bCs/>
                                <w:sz w:val="24"/>
                                <w:szCs w:val="24"/>
                              </w:rPr>
                            </w:pPr>
                            <w:r w:rsidRPr="001820C3">
                              <w:rPr>
                                <w:rFonts w:ascii="Symbol" w:hAnsi="Symbol" w:cs="Symbol"/>
                                <w:sz w:val="24"/>
                                <w:szCs w:val="24"/>
                              </w:rPr>
                              <w:t></w:t>
                            </w:r>
                            <w:r w:rsidRPr="001820C3">
                              <w:rPr>
                                <w:rFonts w:ascii="Arial" w:hAnsi="Arial" w:cs="Arial"/>
                                <w:bCs/>
                                <w:sz w:val="24"/>
                                <w:szCs w:val="24"/>
                              </w:rPr>
                              <w:t>When increasing the provision of English language courses, this may support the integration and reduce isolation for staff, students and dependents who are likely to be from Black and Minority Ethnic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4" style="position:absolute;margin-left:0;margin-top:5.2pt;width:489.75pt;height:15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" fillcolor="#ff9" strokecolor="#fac090" strokeweight="2pt">
                <v:textbox>
                  <w:txbxContent>
                    <w:p w:rsidR="0000557F" w:rsidRPr="001820C3" w:rsidRDefault="0000557F" w:rsidP="0000557F">
                      <w:pPr>
                        <w:autoSpaceDE w:val="0"/>
                        <w:autoSpaceDN w:val="0"/>
                        <w:adjustRightInd w:val="0"/>
                        <w:spacing w:after="0" w:line="240" w:lineRule="auto"/>
                        <w:rPr>
                          <w:rFonts w:ascii="Arial" w:hAnsi="Arial" w:cs="Arial"/>
                          <w:bCs/>
                          <w:sz w:val="24"/>
                          <w:szCs w:val="24"/>
                        </w:rPr>
                      </w:pPr>
                      <w:r w:rsidRPr="001820C3">
                        <w:rPr>
                          <w:rFonts w:ascii="Arial" w:hAnsi="Arial" w:cs="Arial"/>
                          <w:bCs/>
                          <w:sz w:val="24"/>
                          <w:szCs w:val="24"/>
                        </w:rPr>
                        <w:t>Examples of positive impact:</w:t>
                      </w:r>
                    </w:p>
                    <w:p w:rsidR="0000557F" w:rsidRPr="001820C3" w:rsidRDefault="0000557F" w:rsidP="0000557F">
                      <w:pPr>
                        <w:pStyle w:val="ListParagraph"/>
                        <w:numPr>
                          <w:ilvl w:val="0"/>
                          <w:numId w:val="14"/>
                        </w:numPr>
                        <w:autoSpaceDE w:val="0"/>
                        <w:autoSpaceDN w:val="0"/>
                        <w:adjustRightInd w:val="0"/>
                        <w:spacing w:after="0" w:line="240" w:lineRule="auto"/>
                        <w:rPr>
                          <w:rFonts w:ascii="Arial" w:hAnsi="Arial" w:cs="Arial"/>
                          <w:bCs/>
                          <w:sz w:val="24"/>
                          <w:szCs w:val="24"/>
                        </w:rPr>
                      </w:pPr>
                      <w:r w:rsidRPr="001820C3">
                        <w:rPr>
                          <w:rFonts w:ascii="Arial" w:hAnsi="Arial" w:cs="Arial"/>
                          <w:bCs/>
                          <w:sz w:val="24"/>
                          <w:szCs w:val="24"/>
                        </w:rPr>
                        <w:t>When developing a policy to reduce late working, this may benefit staff and students who follow religions where observance may be regulated by the hours of daylight (for example Jewish and Muslim).</w:t>
                      </w:r>
                    </w:p>
                    <w:p w:rsidR="0000557F" w:rsidRPr="0000557F" w:rsidRDefault="0000557F" w:rsidP="0000557F">
                      <w:pPr>
                        <w:pStyle w:val="ListParagraph"/>
                        <w:numPr>
                          <w:ilvl w:val="0"/>
                          <w:numId w:val="14"/>
                        </w:numPr>
                        <w:autoSpaceDE w:val="0"/>
                        <w:autoSpaceDN w:val="0"/>
                        <w:adjustRightInd w:val="0"/>
                        <w:spacing w:after="0" w:line="240" w:lineRule="auto"/>
                        <w:rPr>
                          <w:rFonts w:ascii="Arial" w:hAnsi="Arial" w:cs="Arial"/>
                          <w:bCs/>
                          <w:sz w:val="24"/>
                          <w:szCs w:val="24"/>
                        </w:rPr>
                      </w:pPr>
                      <w:r w:rsidRPr="001820C3">
                        <w:rPr>
                          <w:rFonts w:ascii="Symbol" w:hAnsi="Symbol" w:cs="Symbol"/>
                          <w:sz w:val="24"/>
                          <w:szCs w:val="24"/>
                        </w:rPr>
                        <w:t></w:t>
                      </w:r>
                      <w:r w:rsidRPr="001820C3">
                        <w:rPr>
                          <w:rFonts w:ascii="Arial" w:hAnsi="Arial" w:cs="Arial"/>
                          <w:bCs/>
                          <w:sz w:val="24"/>
                          <w:szCs w:val="24"/>
                        </w:rPr>
                        <w:t>When increasing the provision of English language courses, this may support the integration and reduce isolation for staff, students and dependents who are likely to be from Black and Minority Ethnic communities.</w:t>
                      </w:r>
                    </w:p>
                  </w:txbxContent>
                </v:textbox>
              </v:roundrect>
            </w:pict>
          </mc:Fallback>
        </mc:AlternateContent>
      </w: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09153D" w:rsidRDefault="0009153D" w:rsidP="003409A6">
      <w:pPr>
        <w:autoSpaceDE w:val="0"/>
        <w:autoSpaceDN w:val="0"/>
        <w:adjustRightInd w:val="0"/>
        <w:spacing w:after="0" w:line="240" w:lineRule="auto"/>
        <w:rPr>
          <w:rFonts w:ascii="Arial" w:hAnsi="Arial" w:cs="Arial"/>
          <w:color w:val="000000"/>
          <w:sz w:val="24"/>
          <w:szCs w:val="24"/>
        </w:rPr>
      </w:pPr>
    </w:p>
    <w:p w:rsidR="00A71E4D" w:rsidRDefault="00A71E4D" w:rsidP="003409A6">
      <w:pPr>
        <w:autoSpaceDE w:val="0"/>
        <w:autoSpaceDN w:val="0"/>
        <w:adjustRightInd w:val="0"/>
        <w:spacing w:after="0" w:line="240" w:lineRule="auto"/>
        <w:rPr>
          <w:rFonts w:ascii="Arial" w:hAnsi="Arial" w:cs="Arial"/>
          <w:color w:val="000000"/>
          <w:sz w:val="24"/>
          <w:szCs w:val="24"/>
        </w:rPr>
      </w:pPr>
    </w:p>
    <w:p w:rsidR="00A71E4D" w:rsidRDefault="00A71E4D" w:rsidP="003409A6">
      <w:pPr>
        <w:autoSpaceDE w:val="0"/>
        <w:autoSpaceDN w:val="0"/>
        <w:adjustRightInd w:val="0"/>
        <w:spacing w:after="0" w:line="240" w:lineRule="auto"/>
        <w:rPr>
          <w:rFonts w:ascii="Arial" w:hAnsi="Arial" w:cs="Arial"/>
          <w:color w:val="000000"/>
          <w:sz w:val="24"/>
          <w:szCs w:val="24"/>
        </w:rPr>
      </w:pPr>
    </w:p>
    <w:p w:rsidR="003409A6" w:rsidRDefault="003409A6" w:rsidP="003409A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Consideration of relevant data</w:t>
      </w:r>
      <w:r w:rsidR="00171ABC">
        <w:rPr>
          <w:rFonts w:ascii="Arial" w:hAnsi="Arial" w:cs="Arial"/>
          <w:color w:val="000000"/>
          <w:sz w:val="24"/>
          <w:szCs w:val="24"/>
        </w:rPr>
        <w:t xml:space="preserve"> (</w:t>
      </w:r>
      <w:r w:rsidR="00171ABC" w:rsidRPr="00171ABC">
        <w:rPr>
          <w:rFonts w:ascii="Arial" w:hAnsi="Arial" w:cs="Arial"/>
          <w:color w:val="E36C0A" w:themeColor="accent6" w:themeShade="BF"/>
          <w:sz w:val="24"/>
          <w:szCs w:val="24"/>
        </w:rPr>
        <w:t>1k</w:t>
      </w:r>
      <w:r w:rsidR="00171ABC">
        <w:rPr>
          <w:rFonts w:ascii="Arial" w:hAnsi="Arial" w:cs="Arial"/>
          <w:color w:val="000000"/>
          <w:sz w:val="24"/>
          <w:szCs w:val="24"/>
        </w:rPr>
        <w:t>)</w:t>
      </w:r>
      <w:r>
        <w:rPr>
          <w:rFonts w:ascii="Arial" w:hAnsi="Arial" w:cs="Arial"/>
          <w:color w:val="000000"/>
          <w:sz w:val="24"/>
          <w:szCs w:val="24"/>
        </w:rPr>
        <w:t xml:space="preserve"> (quantitative and qualitative), information and evidence will be needed in order to undertake Stage One e</w:t>
      </w:r>
      <w:r w:rsidR="00314AB2">
        <w:rPr>
          <w:rFonts w:ascii="Arial" w:hAnsi="Arial" w:cs="Arial"/>
          <w:color w:val="000000"/>
          <w:sz w:val="24"/>
          <w:szCs w:val="24"/>
        </w:rPr>
        <w:t xml:space="preserve">ffectively. A list of </w:t>
      </w:r>
      <w:r>
        <w:rPr>
          <w:rFonts w:ascii="Arial" w:hAnsi="Arial" w:cs="Arial"/>
          <w:color w:val="000000"/>
          <w:sz w:val="24"/>
          <w:szCs w:val="24"/>
        </w:rPr>
        <w:t xml:space="preserve">existing sources of equality information, </w:t>
      </w:r>
      <w:r w:rsidR="00314AB2">
        <w:rPr>
          <w:rFonts w:ascii="Arial" w:hAnsi="Arial" w:cs="Arial"/>
          <w:color w:val="000000"/>
          <w:sz w:val="24"/>
          <w:szCs w:val="24"/>
        </w:rPr>
        <w:t xml:space="preserve">including data and consultation </w:t>
      </w:r>
      <w:r>
        <w:rPr>
          <w:rFonts w:ascii="Arial" w:hAnsi="Arial" w:cs="Arial"/>
          <w:color w:val="000000"/>
          <w:sz w:val="24"/>
          <w:szCs w:val="24"/>
        </w:rPr>
        <w:t xml:space="preserve">reports can be found on the E&amp;D webpages </w:t>
      </w:r>
      <w:r w:rsidR="00314AB2">
        <w:rPr>
          <w:rFonts w:ascii="Arial" w:hAnsi="Arial" w:cs="Arial"/>
          <w:color w:val="000000"/>
          <w:sz w:val="24"/>
          <w:szCs w:val="24"/>
        </w:rPr>
        <w:t>(</w:t>
      </w:r>
      <w:r>
        <w:rPr>
          <w:rFonts w:ascii="Arial" w:hAnsi="Arial" w:cs="Arial"/>
          <w:color w:val="000000"/>
          <w:sz w:val="24"/>
          <w:szCs w:val="24"/>
        </w:rPr>
        <w:t>although this is not exhaustive</w:t>
      </w:r>
      <w:r w:rsidR="00314AB2">
        <w:rPr>
          <w:rFonts w:ascii="Arial" w:hAnsi="Arial" w:cs="Arial"/>
          <w:color w:val="000000"/>
          <w:sz w:val="24"/>
          <w:szCs w:val="24"/>
        </w:rPr>
        <w:t>)</w:t>
      </w:r>
      <w:r>
        <w:rPr>
          <w:rFonts w:ascii="Arial" w:hAnsi="Arial" w:cs="Arial"/>
          <w:color w:val="000000"/>
          <w:sz w:val="24"/>
          <w:szCs w:val="24"/>
        </w:rPr>
        <w:t>:</w:t>
      </w:r>
    </w:p>
    <w:p w:rsidR="003409A6" w:rsidRDefault="00F85B12" w:rsidP="003409A6">
      <w:pPr>
        <w:autoSpaceDE w:val="0"/>
        <w:autoSpaceDN w:val="0"/>
        <w:adjustRightInd w:val="0"/>
        <w:spacing w:after="0" w:line="240" w:lineRule="auto"/>
        <w:rPr>
          <w:rFonts w:ascii="Arial" w:hAnsi="Arial" w:cs="Arial"/>
          <w:sz w:val="24"/>
          <w:szCs w:val="24"/>
        </w:rPr>
      </w:pPr>
      <w:hyperlink r:id="rId14" w:history="1">
        <w:r w:rsidR="00314AB2" w:rsidRPr="00314AB2">
          <w:rPr>
            <w:rStyle w:val="Hyperlink"/>
            <w:rFonts w:ascii="Arial" w:hAnsi="Arial" w:cs="Arial"/>
            <w:sz w:val="24"/>
            <w:szCs w:val="24"/>
          </w:rPr>
          <w:t>http://www.equality.admin.cam.ac.uk/equality-and-diversity-cambridge/equality-information-and-reports</w:t>
        </w:r>
      </w:hyperlink>
      <w:r w:rsidR="00314AB2" w:rsidRPr="00314AB2">
        <w:rPr>
          <w:rFonts w:ascii="Arial" w:hAnsi="Arial" w:cs="Arial"/>
          <w:sz w:val="24"/>
          <w:szCs w:val="24"/>
        </w:rPr>
        <w:t>.</w:t>
      </w:r>
    </w:p>
    <w:p w:rsidR="0060776E" w:rsidRPr="00314AB2" w:rsidRDefault="0060776E" w:rsidP="003409A6">
      <w:pPr>
        <w:autoSpaceDE w:val="0"/>
        <w:autoSpaceDN w:val="0"/>
        <w:adjustRightInd w:val="0"/>
        <w:spacing w:after="0" w:line="240" w:lineRule="auto"/>
        <w:rPr>
          <w:rFonts w:ascii="Arial" w:hAnsi="Arial" w:cs="Arial"/>
          <w:color w:val="2C4FA3"/>
          <w:sz w:val="24"/>
          <w:szCs w:val="24"/>
        </w:rPr>
      </w:pPr>
    </w:p>
    <w:p w:rsidR="003409A6" w:rsidRDefault="003409A6" w:rsidP="003409A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some characteristics</w:t>
      </w:r>
      <w:r w:rsidR="0060776E">
        <w:rPr>
          <w:rFonts w:ascii="Arial" w:hAnsi="Arial" w:cs="Arial"/>
          <w:color w:val="000000"/>
          <w:sz w:val="24"/>
          <w:szCs w:val="24"/>
        </w:rPr>
        <w:t xml:space="preserve"> data may be sparse - </w:t>
      </w:r>
      <w:r>
        <w:rPr>
          <w:rFonts w:ascii="Arial" w:hAnsi="Arial" w:cs="Arial"/>
          <w:color w:val="000000"/>
          <w:sz w:val="24"/>
          <w:szCs w:val="24"/>
        </w:rPr>
        <w:t xml:space="preserve">if </w:t>
      </w:r>
      <w:r w:rsidR="0060776E">
        <w:rPr>
          <w:rFonts w:ascii="Arial" w:hAnsi="Arial" w:cs="Arial"/>
          <w:color w:val="000000"/>
          <w:sz w:val="24"/>
          <w:szCs w:val="24"/>
        </w:rPr>
        <w:t xml:space="preserve">you are finding it difficult to </w:t>
      </w:r>
      <w:r>
        <w:rPr>
          <w:rFonts w:ascii="Arial" w:hAnsi="Arial" w:cs="Arial"/>
          <w:color w:val="000000"/>
          <w:sz w:val="24"/>
          <w:szCs w:val="24"/>
        </w:rPr>
        <w:t>obtain evidence for one or more characteristic tha</w:t>
      </w:r>
      <w:r w:rsidR="0060776E">
        <w:rPr>
          <w:rFonts w:ascii="Arial" w:hAnsi="Arial" w:cs="Arial"/>
          <w:color w:val="000000"/>
          <w:sz w:val="24"/>
          <w:szCs w:val="24"/>
        </w:rPr>
        <w:t xml:space="preserve">t is relevant to your policy or </w:t>
      </w:r>
      <w:r>
        <w:rPr>
          <w:rFonts w:ascii="Arial" w:hAnsi="Arial" w:cs="Arial"/>
          <w:color w:val="000000"/>
          <w:sz w:val="24"/>
          <w:szCs w:val="24"/>
        </w:rPr>
        <w:t>function please contact the E&amp;D Section for advice.</w:t>
      </w:r>
    </w:p>
    <w:p w:rsidR="00DF166B" w:rsidRDefault="00DF166B" w:rsidP="003409A6">
      <w:pPr>
        <w:autoSpaceDE w:val="0"/>
        <w:autoSpaceDN w:val="0"/>
        <w:adjustRightInd w:val="0"/>
        <w:spacing w:after="0" w:line="240" w:lineRule="auto"/>
        <w:rPr>
          <w:rFonts w:ascii="Arial" w:hAnsi="Arial" w:cs="Arial"/>
          <w:b/>
          <w:bCs/>
          <w:color w:val="2C4FA3"/>
          <w:sz w:val="24"/>
          <w:szCs w:val="24"/>
        </w:rPr>
      </w:pPr>
    </w:p>
    <w:p w:rsidR="00DF166B" w:rsidRPr="00171ABC" w:rsidRDefault="00DF166B" w:rsidP="00DF166B">
      <w:pPr>
        <w:autoSpaceDE w:val="0"/>
        <w:autoSpaceDN w:val="0"/>
        <w:adjustRightInd w:val="0"/>
        <w:spacing w:after="0" w:line="240" w:lineRule="auto"/>
        <w:rPr>
          <w:rFonts w:ascii="Arial" w:hAnsi="Arial" w:cs="Arial"/>
          <w:bCs/>
          <w:color w:val="000000"/>
          <w:sz w:val="24"/>
          <w:szCs w:val="24"/>
        </w:rPr>
      </w:pPr>
      <w:r w:rsidRPr="00171ABC">
        <w:rPr>
          <w:rFonts w:ascii="Arial" w:hAnsi="Arial" w:cs="Arial"/>
          <w:bCs/>
          <w:color w:val="000000"/>
          <w:sz w:val="24"/>
          <w:szCs w:val="24"/>
        </w:rPr>
        <w:t>Questions to consider:</w:t>
      </w:r>
    </w:p>
    <w:p w:rsidR="00DF166B" w:rsidRPr="00171ABC" w:rsidRDefault="00DF166B" w:rsidP="00DF166B">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sidRPr="00171ABC">
        <w:rPr>
          <w:rFonts w:ascii="Arial" w:hAnsi="Arial" w:cs="Arial"/>
          <w:bCs/>
          <w:color w:val="000000"/>
          <w:sz w:val="24"/>
          <w:szCs w:val="24"/>
        </w:rPr>
        <w:t>Does the data highlight any apparent disparities between how the policy or function impacts on protected groups and others?</w:t>
      </w:r>
    </w:p>
    <w:p w:rsidR="00DF166B" w:rsidRPr="00171ABC" w:rsidRDefault="00DF166B" w:rsidP="00DF166B">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sidRPr="00171ABC">
        <w:rPr>
          <w:rFonts w:ascii="Symbol" w:hAnsi="Symbol" w:cs="Symbol"/>
          <w:color w:val="000000"/>
          <w:sz w:val="24"/>
          <w:szCs w:val="24"/>
        </w:rPr>
        <w:t></w:t>
      </w:r>
      <w:r w:rsidRPr="00171ABC">
        <w:rPr>
          <w:rFonts w:ascii="Arial" w:hAnsi="Arial" w:cs="Arial"/>
          <w:bCs/>
          <w:color w:val="000000"/>
          <w:sz w:val="24"/>
          <w:szCs w:val="24"/>
        </w:rPr>
        <w:t>From the research or information considered, is there any indication of differential (whether positive or adverse) impact on protected groups? This requires identification of factors that affect any of the protected groups differently to the others.</w:t>
      </w:r>
    </w:p>
    <w:p w:rsidR="00DF166B" w:rsidRPr="00171ABC" w:rsidRDefault="00DF166B" w:rsidP="00DF166B">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sidRPr="00171ABC">
        <w:rPr>
          <w:rFonts w:ascii="Arial" w:hAnsi="Arial" w:cs="Arial"/>
          <w:bCs/>
          <w:color w:val="000000"/>
          <w:sz w:val="24"/>
          <w:szCs w:val="24"/>
        </w:rPr>
        <w:t>Is there any evidence that different groups have different needs, experiences, issues and priorities in relation to this policy?</w:t>
      </w:r>
    </w:p>
    <w:p w:rsidR="00DF166B" w:rsidRPr="003409A6" w:rsidRDefault="00DF166B" w:rsidP="003409A6">
      <w:pPr>
        <w:autoSpaceDE w:val="0"/>
        <w:autoSpaceDN w:val="0"/>
        <w:adjustRightInd w:val="0"/>
        <w:spacing w:after="0" w:line="240" w:lineRule="auto"/>
        <w:rPr>
          <w:rFonts w:ascii="Arial" w:hAnsi="Arial" w:cs="Arial"/>
          <w:b/>
          <w:bCs/>
          <w:color w:val="2C4FA3"/>
          <w:sz w:val="24"/>
          <w:szCs w:val="24"/>
        </w:rPr>
      </w:pPr>
    </w:p>
    <w:p w:rsidR="003409A6" w:rsidRDefault="006B5963" w:rsidP="003409A6">
      <w:pPr>
        <w:autoSpaceDE w:val="0"/>
        <w:autoSpaceDN w:val="0"/>
        <w:adjustRightInd w:val="0"/>
        <w:spacing w:after="0" w:line="240" w:lineRule="auto"/>
        <w:rPr>
          <w:rFonts w:ascii="Arial" w:hAnsi="Arial" w:cs="Arial"/>
          <w:b/>
          <w:bCs/>
          <w:color w:val="2C4FA3"/>
          <w:sz w:val="24"/>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81792" behindDoc="0" locked="0" layoutInCell="1" allowOverlap="1" wp14:anchorId="7495E31C" wp14:editId="35369A8A">
                <wp:simplePos x="0" y="0"/>
                <wp:positionH relativeFrom="column">
                  <wp:posOffset>0</wp:posOffset>
                </wp:positionH>
                <wp:positionV relativeFrom="paragraph">
                  <wp:posOffset>19050</wp:posOffset>
                </wp:positionV>
                <wp:extent cx="5886450" cy="3324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886450" cy="3324225"/>
                        </a:xfrm>
                        <a:prstGeom prst="rect">
                          <a:avLst/>
                        </a:prstGeom>
                        <a:solidFill>
                          <a:srgbClr val="FFFF99"/>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4A43" w:rsidRDefault="00C158CB" w:rsidP="00BC4A4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complete, submit to the E&amp;D section (</w:t>
                            </w:r>
                            <w:hyperlink r:id="rId15" w:history="1">
                              <w:r w:rsidRPr="00D053F1">
                                <w:rPr>
                                  <w:rStyle w:val="Hyperlink"/>
                                  <w:rFonts w:ascii="Arial" w:hAnsi="Arial" w:cs="Arial"/>
                                  <w:sz w:val="24"/>
                                  <w:szCs w:val="24"/>
                                </w:rPr>
                                <w:t>EAA@admin.cam.ac.uk</w:t>
                              </w:r>
                            </w:hyperlink>
                            <w:r>
                              <w:rPr>
                                <w:rFonts w:ascii="Arial" w:hAnsi="Arial" w:cs="Arial"/>
                                <w:color w:val="000000"/>
                                <w:sz w:val="24"/>
                                <w:szCs w:val="24"/>
                              </w:rPr>
                              <w:t xml:space="preserve">), who will respond within </w:t>
                            </w:r>
                            <w:r w:rsidR="004C5E84">
                              <w:rPr>
                                <w:rFonts w:ascii="Arial" w:hAnsi="Arial" w:cs="Arial"/>
                                <w:color w:val="000000"/>
                                <w:sz w:val="24"/>
                                <w:szCs w:val="24"/>
                              </w:rPr>
                              <w:t>fourteen</w:t>
                            </w:r>
                            <w:r>
                              <w:rPr>
                                <w:rFonts w:ascii="Arial" w:hAnsi="Arial" w:cs="Arial"/>
                                <w:color w:val="000000"/>
                                <w:sz w:val="24"/>
                                <w:szCs w:val="24"/>
                              </w:rPr>
                              <w:t xml:space="preserve"> working days. Please do not proceed until advised to do so.</w:t>
                            </w:r>
                          </w:p>
                          <w:p w:rsidR="00C158CB" w:rsidRDefault="00C158CB" w:rsidP="00BC4A43">
                            <w:pPr>
                              <w:autoSpaceDE w:val="0"/>
                              <w:autoSpaceDN w:val="0"/>
                              <w:adjustRightInd w:val="0"/>
                              <w:spacing w:after="0" w:line="240" w:lineRule="auto"/>
                              <w:rPr>
                                <w:rFonts w:ascii="Arial" w:hAnsi="Arial" w:cs="Arial"/>
                                <w:color w:val="000000"/>
                                <w:sz w:val="24"/>
                                <w:szCs w:val="24"/>
                              </w:rPr>
                            </w:pPr>
                          </w:p>
                          <w:p w:rsidR="00915ECB" w:rsidRDefault="00915ECB" w:rsidP="00BC4A4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E&amp;D team will then:</w:t>
                            </w:r>
                          </w:p>
                          <w:p w:rsidR="00BC4A43" w:rsidRPr="00915ECB" w:rsidRDefault="00BC4A43" w:rsidP="00915ECB">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5ECB">
                              <w:rPr>
                                <w:rFonts w:ascii="Arial" w:hAnsi="Arial" w:cs="Arial"/>
                                <w:color w:val="000000"/>
                                <w:sz w:val="24"/>
                                <w:szCs w:val="24"/>
                              </w:rPr>
                              <w:t>Allocate a Unique Reference Number for the EAA</w:t>
                            </w:r>
                          </w:p>
                          <w:p w:rsidR="00915ECB" w:rsidRDefault="00BC4A43" w:rsidP="00BC4A43">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5ECB">
                              <w:rPr>
                                <w:rFonts w:ascii="Arial" w:hAnsi="Arial" w:cs="Arial"/>
                                <w:color w:val="000000"/>
                                <w:sz w:val="24"/>
                                <w:szCs w:val="24"/>
                              </w:rPr>
                              <w:t>Identify the potential equality impact of the policy or function being</w:t>
                            </w:r>
                            <w:r w:rsidR="00915ECB">
                              <w:rPr>
                                <w:rFonts w:ascii="Arial" w:hAnsi="Arial" w:cs="Arial"/>
                                <w:color w:val="000000"/>
                                <w:sz w:val="24"/>
                                <w:szCs w:val="24"/>
                              </w:rPr>
                              <w:t xml:space="preserve"> assessed as high, medium or l</w:t>
                            </w:r>
                            <w:r w:rsidRPr="00915ECB">
                              <w:rPr>
                                <w:rFonts w:ascii="Arial" w:hAnsi="Arial" w:cs="Arial"/>
                                <w:color w:val="000000"/>
                                <w:sz w:val="24"/>
                                <w:szCs w:val="24"/>
                              </w:rPr>
                              <w:t xml:space="preserve">ow </w:t>
                            </w:r>
                            <w:r w:rsidR="00915ECB">
                              <w:rPr>
                                <w:rFonts w:ascii="Arial" w:hAnsi="Arial" w:cs="Arial"/>
                                <w:color w:val="000000"/>
                                <w:sz w:val="24"/>
                                <w:szCs w:val="24"/>
                              </w:rPr>
                              <w:t>(for E&amp;D Section reference only)</w:t>
                            </w:r>
                          </w:p>
                          <w:p w:rsidR="00BC4A43" w:rsidRPr="002F3C73" w:rsidRDefault="00BC4A43" w:rsidP="00BC4A43">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5ECB">
                              <w:rPr>
                                <w:rFonts w:ascii="Arial" w:hAnsi="Arial" w:cs="Arial"/>
                                <w:color w:val="000000"/>
                                <w:sz w:val="24"/>
                                <w:szCs w:val="24"/>
                              </w:rPr>
                              <w:t>Advise on the next steps for carrying out the EAA and if appropriate assign</w:t>
                            </w:r>
                            <w:r w:rsidR="002F3C73">
                              <w:rPr>
                                <w:rFonts w:ascii="Arial" w:hAnsi="Arial" w:cs="Arial"/>
                                <w:color w:val="000000"/>
                                <w:sz w:val="24"/>
                                <w:szCs w:val="24"/>
                              </w:rPr>
                              <w:t xml:space="preserve"> </w:t>
                            </w:r>
                            <w:r w:rsidRPr="002F3C73">
                              <w:rPr>
                                <w:rFonts w:ascii="Arial" w:hAnsi="Arial" w:cs="Arial"/>
                                <w:color w:val="000000"/>
                                <w:sz w:val="24"/>
                                <w:szCs w:val="24"/>
                              </w:rPr>
                              <w:t>an E&amp;D Consultant to the EAA.</w:t>
                            </w:r>
                          </w:p>
                          <w:p w:rsidR="00BC4A43" w:rsidRDefault="00BC4A43" w:rsidP="00BC4A43">
                            <w:pPr>
                              <w:autoSpaceDE w:val="0"/>
                              <w:autoSpaceDN w:val="0"/>
                              <w:adjustRightInd w:val="0"/>
                              <w:spacing w:after="0" w:line="240" w:lineRule="auto"/>
                              <w:rPr>
                                <w:rFonts w:ascii="Arial" w:hAnsi="Arial" w:cs="Arial"/>
                                <w:b/>
                                <w:bCs/>
                                <w:color w:val="000000"/>
                                <w:sz w:val="24"/>
                                <w:szCs w:val="24"/>
                              </w:rPr>
                            </w:pPr>
                          </w:p>
                          <w:p w:rsidR="00B03074" w:rsidRDefault="00B03074" w:rsidP="00B0307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the information available has been analysed, the E&amp;D Section will make a decision about the appropriate next steps for the EAA:</w:t>
                            </w:r>
                          </w:p>
                          <w:p w:rsidR="00514793" w:rsidRDefault="00B03074" w:rsidP="00B0307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B03074">
                              <w:rPr>
                                <w:rFonts w:ascii="Arial" w:hAnsi="Arial" w:cs="Arial"/>
                                <w:color w:val="000000"/>
                                <w:sz w:val="24"/>
                                <w:szCs w:val="24"/>
                              </w:rPr>
                              <w:t xml:space="preserve">If </w:t>
                            </w:r>
                            <w:r w:rsidRPr="00B03074">
                              <w:rPr>
                                <w:rFonts w:ascii="Arial" w:hAnsi="Arial" w:cs="Arial"/>
                                <w:b/>
                                <w:bCs/>
                                <w:color w:val="000000"/>
                                <w:sz w:val="24"/>
                                <w:szCs w:val="24"/>
                              </w:rPr>
                              <w:t xml:space="preserve">no </w:t>
                            </w:r>
                            <w:r w:rsidR="007D7650" w:rsidRPr="007D7650">
                              <w:rPr>
                                <w:rFonts w:ascii="Arial" w:hAnsi="Arial" w:cs="Arial"/>
                                <w:bCs/>
                                <w:color w:val="000000" w:themeColor="text1"/>
                                <w:sz w:val="24"/>
                                <w:szCs w:val="24"/>
                              </w:rPr>
                              <w:t>discriminatory</w:t>
                            </w:r>
                            <w:r w:rsidR="007D7650" w:rsidRPr="007D7650">
                              <w:rPr>
                                <w:rFonts w:ascii="Arial" w:hAnsi="Arial" w:cs="Arial"/>
                                <w:color w:val="000000" w:themeColor="text1"/>
                                <w:sz w:val="24"/>
                                <w:szCs w:val="24"/>
                              </w:rPr>
                              <w:t xml:space="preserve"> </w:t>
                            </w:r>
                            <w:r w:rsidRPr="007D7650">
                              <w:rPr>
                                <w:rFonts w:ascii="Arial" w:hAnsi="Arial" w:cs="Arial"/>
                                <w:color w:val="000000" w:themeColor="text1"/>
                                <w:sz w:val="24"/>
                                <w:szCs w:val="24"/>
                              </w:rPr>
                              <w:t xml:space="preserve">impact </w:t>
                            </w:r>
                            <w:r w:rsidRPr="00B03074">
                              <w:rPr>
                                <w:rFonts w:ascii="Arial" w:hAnsi="Arial" w:cs="Arial"/>
                                <w:color w:val="000000"/>
                                <w:sz w:val="24"/>
                                <w:szCs w:val="24"/>
                              </w:rPr>
                              <w:t xml:space="preserve">has been identified in </w:t>
                            </w:r>
                            <w:r w:rsidR="00514793">
                              <w:rPr>
                                <w:rFonts w:ascii="Arial" w:hAnsi="Arial" w:cs="Arial"/>
                                <w:color w:val="000000"/>
                                <w:sz w:val="24"/>
                                <w:szCs w:val="24"/>
                              </w:rPr>
                              <w:t>Stage One</w:t>
                            </w:r>
                            <w:r>
                              <w:rPr>
                                <w:rFonts w:ascii="Arial" w:hAnsi="Arial" w:cs="Arial"/>
                                <w:color w:val="000000"/>
                                <w:sz w:val="24"/>
                                <w:szCs w:val="24"/>
                              </w:rPr>
                              <w:t>, the E&amp;D Section will advise the Assessor that the EAA will proceed</w:t>
                            </w:r>
                            <w:r w:rsidR="00514793">
                              <w:rPr>
                                <w:rFonts w:ascii="Arial" w:hAnsi="Arial" w:cs="Arial"/>
                                <w:color w:val="000000"/>
                                <w:sz w:val="24"/>
                                <w:szCs w:val="24"/>
                              </w:rPr>
                              <w:t xml:space="preserve"> </w:t>
                            </w:r>
                            <w:r w:rsidRPr="00514793">
                              <w:rPr>
                                <w:rFonts w:ascii="Arial" w:hAnsi="Arial" w:cs="Arial"/>
                                <w:color w:val="000000"/>
                                <w:sz w:val="24"/>
                                <w:szCs w:val="24"/>
                              </w:rPr>
                              <w:t xml:space="preserve">to </w:t>
                            </w:r>
                            <w:r w:rsidR="00514793">
                              <w:rPr>
                                <w:rFonts w:ascii="Arial" w:hAnsi="Arial" w:cs="Arial"/>
                                <w:color w:val="000000"/>
                                <w:sz w:val="24"/>
                                <w:szCs w:val="24"/>
                              </w:rPr>
                              <w:t>Stage Four</w:t>
                            </w:r>
                            <w:r w:rsidRPr="00514793">
                              <w:rPr>
                                <w:rFonts w:ascii="Arial" w:hAnsi="Arial" w:cs="Arial"/>
                                <w:color w:val="000000"/>
                                <w:sz w:val="24"/>
                                <w:szCs w:val="24"/>
                              </w:rPr>
                              <w:t xml:space="preserve">: Completion (see </w:t>
                            </w:r>
                            <w:r w:rsidR="00CB7571">
                              <w:rPr>
                                <w:rFonts w:ascii="Arial" w:hAnsi="Arial" w:cs="Arial"/>
                                <w:color w:val="000000"/>
                                <w:sz w:val="24"/>
                                <w:szCs w:val="24"/>
                              </w:rPr>
                              <w:t>page 7</w:t>
                            </w:r>
                            <w:r w:rsidRPr="00514793">
                              <w:rPr>
                                <w:rFonts w:ascii="Arial" w:hAnsi="Arial" w:cs="Arial"/>
                                <w:color w:val="000000"/>
                                <w:sz w:val="24"/>
                                <w:szCs w:val="24"/>
                              </w:rPr>
                              <w:t xml:space="preserve"> for guidance on </w:t>
                            </w:r>
                            <w:r w:rsidR="00514793">
                              <w:rPr>
                                <w:rFonts w:ascii="Arial" w:hAnsi="Arial" w:cs="Arial"/>
                                <w:color w:val="000000"/>
                                <w:sz w:val="24"/>
                                <w:szCs w:val="24"/>
                              </w:rPr>
                              <w:t>Stage Four</w:t>
                            </w:r>
                            <w:r w:rsidRPr="00514793">
                              <w:rPr>
                                <w:rFonts w:ascii="Arial" w:hAnsi="Arial" w:cs="Arial"/>
                                <w:color w:val="000000"/>
                                <w:sz w:val="24"/>
                                <w:szCs w:val="24"/>
                              </w:rPr>
                              <w:t>).</w:t>
                            </w:r>
                          </w:p>
                          <w:p w:rsidR="00B03074" w:rsidRPr="00514793" w:rsidRDefault="00B03074" w:rsidP="00B0307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14793">
                              <w:rPr>
                                <w:rFonts w:ascii="Arial" w:hAnsi="Arial" w:cs="Arial"/>
                                <w:color w:val="000000"/>
                                <w:sz w:val="24"/>
                                <w:szCs w:val="24"/>
                              </w:rPr>
                              <w:t xml:space="preserve">If </w:t>
                            </w:r>
                            <w:r w:rsidRPr="007D7650">
                              <w:rPr>
                                <w:rFonts w:ascii="Arial" w:hAnsi="Arial" w:cs="Arial"/>
                                <w:color w:val="000000" w:themeColor="text1"/>
                                <w:sz w:val="24"/>
                                <w:szCs w:val="24"/>
                              </w:rPr>
                              <w:t xml:space="preserve">a </w:t>
                            </w:r>
                            <w:r w:rsidR="007D7650" w:rsidRPr="007D7650">
                              <w:rPr>
                                <w:rFonts w:ascii="Arial" w:hAnsi="Arial" w:cs="Arial"/>
                                <w:bCs/>
                                <w:color w:val="000000" w:themeColor="text1"/>
                                <w:sz w:val="24"/>
                                <w:szCs w:val="24"/>
                              </w:rPr>
                              <w:t>discriminatory</w:t>
                            </w:r>
                            <w:r w:rsidR="007D7650" w:rsidRPr="007D7650">
                              <w:rPr>
                                <w:rFonts w:ascii="Arial" w:hAnsi="Arial" w:cs="Arial"/>
                                <w:color w:val="000000" w:themeColor="text1"/>
                                <w:sz w:val="24"/>
                                <w:szCs w:val="24"/>
                              </w:rPr>
                              <w:t xml:space="preserve"> </w:t>
                            </w:r>
                            <w:r w:rsidRPr="007D7650">
                              <w:rPr>
                                <w:rFonts w:ascii="Arial" w:hAnsi="Arial" w:cs="Arial"/>
                                <w:color w:val="000000" w:themeColor="text1"/>
                                <w:sz w:val="24"/>
                                <w:szCs w:val="24"/>
                              </w:rPr>
                              <w:t xml:space="preserve">impact </w:t>
                            </w:r>
                            <w:r w:rsidRPr="00514793">
                              <w:rPr>
                                <w:rFonts w:ascii="Arial" w:hAnsi="Arial" w:cs="Arial"/>
                                <w:color w:val="000000"/>
                                <w:sz w:val="24"/>
                                <w:szCs w:val="24"/>
                              </w:rPr>
                              <w:t>has been identified, the EAA will</w:t>
                            </w:r>
                            <w:r w:rsidR="00514793">
                              <w:rPr>
                                <w:rFonts w:ascii="Arial" w:hAnsi="Arial" w:cs="Arial"/>
                                <w:color w:val="000000"/>
                                <w:sz w:val="24"/>
                                <w:szCs w:val="24"/>
                              </w:rPr>
                              <w:t xml:space="preserve"> </w:t>
                            </w:r>
                            <w:r w:rsidRPr="00514793">
                              <w:rPr>
                                <w:rFonts w:ascii="Arial" w:hAnsi="Arial" w:cs="Arial"/>
                                <w:color w:val="000000"/>
                                <w:sz w:val="24"/>
                                <w:szCs w:val="24"/>
                              </w:rPr>
                              <w:t xml:space="preserve">need to proceed to </w:t>
                            </w:r>
                            <w:r w:rsidR="00514793">
                              <w:rPr>
                                <w:rFonts w:ascii="Arial" w:hAnsi="Arial" w:cs="Arial"/>
                                <w:color w:val="000000"/>
                                <w:sz w:val="24"/>
                                <w:szCs w:val="24"/>
                              </w:rPr>
                              <w:t>Stage Two</w:t>
                            </w:r>
                            <w:r w:rsidRPr="00514793">
                              <w:rPr>
                                <w:rFonts w:ascii="Arial" w:hAnsi="Arial" w:cs="Arial"/>
                                <w:color w:val="000000"/>
                                <w:sz w:val="24"/>
                                <w:szCs w:val="24"/>
                              </w:rPr>
                              <w:t>.</w:t>
                            </w:r>
                          </w:p>
                          <w:p w:rsidR="00B03074" w:rsidRDefault="00B03074" w:rsidP="00BC4A43">
                            <w:pPr>
                              <w:autoSpaceDE w:val="0"/>
                              <w:autoSpaceDN w:val="0"/>
                              <w:adjustRightInd w:val="0"/>
                              <w:spacing w:after="0" w:line="240" w:lineRule="auto"/>
                              <w:rPr>
                                <w:rFonts w:ascii="Arial" w:hAnsi="Arial" w:cs="Arial"/>
                                <w:b/>
                                <w:bCs/>
                                <w:color w:val="000000"/>
                                <w:sz w:val="24"/>
                                <w:szCs w:val="24"/>
                              </w:rPr>
                            </w:pPr>
                          </w:p>
                          <w:p w:rsidR="00BC4A43" w:rsidRDefault="00BC4A43" w:rsidP="00BC4A43">
                            <w:pPr>
                              <w:autoSpaceDE w:val="0"/>
                              <w:autoSpaceDN w:val="0"/>
                              <w:adjustRightInd w:val="0"/>
                              <w:spacing w:after="0" w:line="240" w:lineRule="auto"/>
                              <w:rPr>
                                <w:rFonts w:ascii="Arial" w:hAnsi="Arial" w:cs="Arial"/>
                                <w:color w:val="000000"/>
                                <w:sz w:val="24"/>
                                <w:szCs w:val="24"/>
                              </w:rPr>
                            </w:pPr>
                          </w:p>
                          <w:p w:rsidR="00BC4A43" w:rsidRDefault="00BC4A43" w:rsidP="00BC4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5" style="position:absolute;margin-left:0;margin-top:1.5pt;width:463.5pt;height:2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" fillcolor="#ff9" strokecolor="#fabf8f [1945]" strokeweight="2pt">
                <v:textbox>
                  <w:txbxContent>
                    <w:p w:rsidR="00BC4A43" w:rsidRDefault="00C158CB" w:rsidP="00BC4A4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complete, submit to the E&amp;D section (</w:t>
                      </w:r>
                      <w:hyperlink r:id="rId16" w:history="1">
                        <w:r w:rsidRPr="00D053F1">
                          <w:rPr>
                            <w:rStyle w:val="Hyperlink"/>
                            <w:rFonts w:ascii="Arial" w:hAnsi="Arial" w:cs="Arial"/>
                            <w:sz w:val="24"/>
                            <w:szCs w:val="24"/>
                          </w:rPr>
                          <w:t>EAA@admin.cam.ac.uk</w:t>
                        </w:r>
                      </w:hyperlink>
                      <w:r>
                        <w:rPr>
                          <w:rFonts w:ascii="Arial" w:hAnsi="Arial" w:cs="Arial"/>
                          <w:color w:val="000000"/>
                          <w:sz w:val="24"/>
                          <w:szCs w:val="24"/>
                        </w:rPr>
                        <w:t xml:space="preserve">), who will respond within </w:t>
                      </w:r>
                      <w:r w:rsidR="004C5E84">
                        <w:rPr>
                          <w:rFonts w:ascii="Arial" w:hAnsi="Arial" w:cs="Arial"/>
                          <w:color w:val="000000"/>
                          <w:sz w:val="24"/>
                          <w:szCs w:val="24"/>
                        </w:rPr>
                        <w:t>fourteen</w:t>
                      </w:r>
                      <w:r>
                        <w:rPr>
                          <w:rFonts w:ascii="Arial" w:hAnsi="Arial" w:cs="Arial"/>
                          <w:color w:val="000000"/>
                          <w:sz w:val="24"/>
                          <w:szCs w:val="24"/>
                        </w:rPr>
                        <w:t xml:space="preserve"> working days. Please do not proceed until advised to do so.</w:t>
                      </w:r>
                    </w:p>
                    <w:p w:rsidR="00C158CB" w:rsidRDefault="00C158CB" w:rsidP="00BC4A43">
                      <w:pPr>
                        <w:autoSpaceDE w:val="0"/>
                        <w:autoSpaceDN w:val="0"/>
                        <w:adjustRightInd w:val="0"/>
                        <w:spacing w:after="0" w:line="240" w:lineRule="auto"/>
                        <w:rPr>
                          <w:rFonts w:ascii="Arial" w:hAnsi="Arial" w:cs="Arial"/>
                          <w:color w:val="000000"/>
                          <w:sz w:val="24"/>
                          <w:szCs w:val="24"/>
                        </w:rPr>
                      </w:pPr>
                    </w:p>
                    <w:p w:rsidR="00915ECB" w:rsidRDefault="00915ECB" w:rsidP="00BC4A4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E&amp;D team will then:</w:t>
                      </w:r>
                    </w:p>
                    <w:p w:rsidR="00BC4A43" w:rsidRPr="00915ECB" w:rsidRDefault="00BC4A43" w:rsidP="00915ECB">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5ECB">
                        <w:rPr>
                          <w:rFonts w:ascii="Arial" w:hAnsi="Arial" w:cs="Arial"/>
                          <w:color w:val="000000"/>
                          <w:sz w:val="24"/>
                          <w:szCs w:val="24"/>
                        </w:rPr>
                        <w:t>Allocate a Unique Reference Number for the EAA</w:t>
                      </w:r>
                    </w:p>
                    <w:p w:rsidR="00915ECB" w:rsidRDefault="00BC4A43" w:rsidP="00BC4A43">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5ECB">
                        <w:rPr>
                          <w:rFonts w:ascii="Arial" w:hAnsi="Arial" w:cs="Arial"/>
                          <w:color w:val="000000"/>
                          <w:sz w:val="24"/>
                          <w:szCs w:val="24"/>
                        </w:rPr>
                        <w:t>Identify the potential equality impact of the policy or function being</w:t>
                      </w:r>
                      <w:r w:rsidR="00915ECB">
                        <w:rPr>
                          <w:rFonts w:ascii="Arial" w:hAnsi="Arial" w:cs="Arial"/>
                          <w:color w:val="000000"/>
                          <w:sz w:val="24"/>
                          <w:szCs w:val="24"/>
                        </w:rPr>
                        <w:t xml:space="preserve"> assessed as high, medium or l</w:t>
                      </w:r>
                      <w:r w:rsidRPr="00915ECB">
                        <w:rPr>
                          <w:rFonts w:ascii="Arial" w:hAnsi="Arial" w:cs="Arial"/>
                          <w:color w:val="000000"/>
                          <w:sz w:val="24"/>
                          <w:szCs w:val="24"/>
                        </w:rPr>
                        <w:t xml:space="preserve">ow </w:t>
                      </w:r>
                      <w:r w:rsidR="00915ECB">
                        <w:rPr>
                          <w:rFonts w:ascii="Arial" w:hAnsi="Arial" w:cs="Arial"/>
                          <w:color w:val="000000"/>
                          <w:sz w:val="24"/>
                          <w:szCs w:val="24"/>
                        </w:rPr>
                        <w:t>(for E&amp;D Section reference only)</w:t>
                      </w:r>
                    </w:p>
                    <w:p w:rsidR="00BC4A43" w:rsidRPr="002F3C73" w:rsidRDefault="00BC4A43" w:rsidP="00BC4A43">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5ECB">
                        <w:rPr>
                          <w:rFonts w:ascii="Arial" w:hAnsi="Arial" w:cs="Arial"/>
                          <w:color w:val="000000"/>
                          <w:sz w:val="24"/>
                          <w:szCs w:val="24"/>
                        </w:rPr>
                        <w:t>Advise on the next steps for carrying out the EAA and if appropriate assign</w:t>
                      </w:r>
                      <w:r w:rsidR="002F3C73">
                        <w:rPr>
                          <w:rFonts w:ascii="Arial" w:hAnsi="Arial" w:cs="Arial"/>
                          <w:color w:val="000000"/>
                          <w:sz w:val="24"/>
                          <w:szCs w:val="24"/>
                        </w:rPr>
                        <w:t xml:space="preserve"> </w:t>
                      </w:r>
                      <w:r w:rsidRPr="002F3C73">
                        <w:rPr>
                          <w:rFonts w:ascii="Arial" w:hAnsi="Arial" w:cs="Arial"/>
                          <w:color w:val="000000"/>
                          <w:sz w:val="24"/>
                          <w:szCs w:val="24"/>
                        </w:rPr>
                        <w:t>an E&amp;D Consultant to the EAA.</w:t>
                      </w:r>
                    </w:p>
                    <w:p w:rsidR="00BC4A43" w:rsidRDefault="00BC4A43" w:rsidP="00BC4A43">
                      <w:pPr>
                        <w:autoSpaceDE w:val="0"/>
                        <w:autoSpaceDN w:val="0"/>
                        <w:adjustRightInd w:val="0"/>
                        <w:spacing w:after="0" w:line="240" w:lineRule="auto"/>
                        <w:rPr>
                          <w:rFonts w:ascii="Arial" w:hAnsi="Arial" w:cs="Arial"/>
                          <w:b/>
                          <w:bCs/>
                          <w:color w:val="000000"/>
                          <w:sz w:val="24"/>
                          <w:szCs w:val="24"/>
                        </w:rPr>
                      </w:pPr>
                    </w:p>
                    <w:p w:rsidR="00B03074" w:rsidRDefault="00B03074" w:rsidP="00B0307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the information available has been analysed, the E&amp;D Section will make a decision about the appropriate next steps for the EAA:</w:t>
                      </w:r>
                    </w:p>
                    <w:p w:rsidR="00514793" w:rsidRDefault="00B03074" w:rsidP="00B0307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B03074">
                        <w:rPr>
                          <w:rFonts w:ascii="Arial" w:hAnsi="Arial" w:cs="Arial"/>
                          <w:color w:val="000000"/>
                          <w:sz w:val="24"/>
                          <w:szCs w:val="24"/>
                        </w:rPr>
                        <w:t xml:space="preserve">If </w:t>
                      </w:r>
                      <w:r w:rsidRPr="00B03074">
                        <w:rPr>
                          <w:rFonts w:ascii="Arial" w:hAnsi="Arial" w:cs="Arial"/>
                          <w:b/>
                          <w:bCs/>
                          <w:color w:val="000000"/>
                          <w:sz w:val="24"/>
                          <w:szCs w:val="24"/>
                        </w:rPr>
                        <w:t xml:space="preserve">no </w:t>
                      </w:r>
                      <w:r w:rsidR="007D7650" w:rsidRPr="007D7650">
                        <w:rPr>
                          <w:rFonts w:ascii="Arial" w:hAnsi="Arial" w:cs="Arial"/>
                          <w:bCs/>
                          <w:color w:val="000000" w:themeColor="text1"/>
                          <w:sz w:val="24"/>
                          <w:szCs w:val="24"/>
                        </w:rPr>
                        <w:t>discriminatory</w:t>
                      </w:r>
                      <w:r w:rsidR="007D7650" w:rsidRPr="007D7650">
                        <w:rPr>
                          <w:rFonts w:ascii="Arial" w:hAnsi="Arial" w:cs="Arial"/>
                          <w:color w:val="000000" w:themeColor="text1"/>
                          <w:sz w:val="24"/>
                          <w:szCs w:val="24"/>
                        </w:rPr>
                        <w:t xml:space="preserve"> </w:t>
                      </w:r>
                      <w:r w:rsidRPr="007D7650">
                        <w:rPr>
                          <w:rFonts w:ascii="Arial" w:hAnsi="Arial" w:cs="Arial"/>
                          <w:color w:val="000000" w:themeColor="text1"/>
                          <w:sz w:val="24"/>
                          <w:szCs w:val="24"/>
                        </w:rPr>
                        <w:t xml:space="preserve">impact </w:t>
                      </w:r>
                      <w:r w:rsidRPr="00B03074">
                        <w:rPr>
                          <w:rFonts w:ascii="Arial" w:hAnsi="Arial" w:cs="Arial"/>
                          <w:color w:val="000000"/>
                          <w:sz w:val="24"/>
                          <w:szCs w:val="24"/>
                        </w:rPr>
                        <w:t xml:space="preserve">has been identified in </w:t>
                      </w:r>
                      <w:r w:rsidR="00514793">
                        <w:rPr>
                          <w:rFonts w:ascii="Arial" w:hAnsi="Arial" w:cs="Arial"/>
                          <w:color w:val="000000"/>
                          <w:sz w:val="24"/>
                          <w:szCs w:val="24"/>
                        </w:rPr>
                        <w:t>Stage One</w:t>
                      </w:r>
                      <w:r>
                        <w:rPr>
                          <w:rFonts w:ascii="Arial" w:hAnsi="Arial" w:cs="Arial"/>
                          <w:color w:val="000000"/>
                          <w:sz w:val="24"/>
                          <w:szCs w:val="24"/>
                        </w:rPr>
                        <w:t>, the E&amp;D Section will advise the Assessor that the EAA will proceed</w:t>
                      </w:r>
                      <w:r w:rsidR="00514793">
                        <w:rPr>
                          <w:rFonts w:ascii="Arial" w:hAnsi="Arial" w:cs="Arial"/>
                          <w:color w:val="000000"/>
                          <w:sz w:val="24"/>
                          <w:szCs w:val="24"/>
                        </w:rPr>
                        <w:t xml:space="preserve"> </w:t>
                      </w:r>
                      <w:r w:rsidRPr="00514793">
                        <w:rPr>
                          <w:rFonts w:ascii="Arial" w:hAnsi="Arial" w:cs="Arial"/>
                          <w:color w:val="000000"/>
                          <w:sz w:val="24"/>
                          <w:szCs w:val="24"/>
                        </w:rPr>
                        <w:t xml:space="preserve">to </w:t>
                      </w:r>
                      <w:r w:rsidR="00514793">
                        <w:rPr>
                          <w:rFonts w:ascii="Arial" w:hAnsi="Arial" w:cs="Arial"/>
                          <w:color w:val="000000"/>
                          <w:sz w:val="24"/>
                          <w:szCs w:val="24"/>
                        </w:rPr>
                        <w:t>Stage Four</w:t>
                      </w:r>
                      <w:r w:rsidRPr="00514793">
                        <w:rPr>
                          <w:rFonts w:ascii="Arial" w:hAnsi="Arial" w:cs="Arial"/>
                          <w:color w:val="000000"/>
                          <w:sz w:val="24"/>
                          <w:szCs w:val="24"/>
                        </w:rPr>
                        <w:t xml:space="preserve">: Completion (see </w:t>
                      </w:r>
                      <w:r w:rsidR="00CB7571">
                        <w:rPr>
                          <w:rFonts w:ascii="Arial" w:hAnsi="Arial" w:cs="Arial"/>
                          <w:color w:val="000000"/>
                          <w:sz w:val="24"/>
                          <w:szCs w:val="24"/>
                        </w:rPr>
                        <w:t>page 7</w:t>
                      </w:r>
                      <w:r w:rsidRPr="00514793">
                        <w:rPr>
                          <w:rFonts w:ascii="Arial" w:hAnsi="Arial" w:cs="Arial"/>
                          <w:color w:val="000000"/>
                          <w:sz w:val="24"/>
                          <w:szCs w:val="24"/>
                        </w:rPr>
                        <w:t xml:space="preserve"> for guidance on </w:t>
                      </w:r>
                      <w:r w:rsidR="00514793">
                        <w:rPr>
                          <w:rFonts w:ascii="Arial" w:hAnsi="Arial" w:cs="Arial"/>
                          <w:color w:val="000000"/>
                          <w:sz w:val="24"/>
                          <w:szCs w:val="24"/>
                        </w:rPr>
                        <w:t>Stage Four</w:t>
                      </w:r>
                      <w:r w:rsidRPr="00514793">
                        <w:rPr>
                          <w:rFonts w:ascii="Arial" w:hAnsi="Arial" w:cs="Arial"/>
                          <w:color w:val="000000"/>
                          <w:sz w:val="24"/>
                          <w:szCs w:val="24"/>
                        </w:rPr>
                        <w:t>).</w:t>
                      </w:r>
                    </w:p>
                    <w:p w:rsidR="00B03074" w:rsidRPr="00514793" w:rsidRDefault="00B03074" w:rsidP="00B0307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14793">
                        <w:rPr>
                          <w:rFonts w:ascii="Arial" w:hAnsi="Arial" w:cs="Arial"/>
                          <w:color w:val="000000"/>
                          <w:sz w:val="24"/>
                          <w:szCs w:val="24"/>
                        </w:rPr>
                        <w:t xml:space="preserve">If </w:t>
                      </w:r>
                      <w:r w:rsidRPr="007D7650">
                        <w:rPr>
                          <w:rFonts w:ascii="Arial" w:hAnsi="Arial" w:cs="Arial"/>
                          <w:color w:val="000000" w:themeColor="text1"/>
                          <w:sz w:val="24"/>
                          <w:szCs w:val="24"/>
                        </w:rPr>
                        <w:t xml:space="preserve">a </w:t>
                      </w:r>
                      <w:r w:rsidR="007D7650" w:rsidRPr="007D7650">
                        <w:rPr>
                          <w:rFonts w:ascii="Arial" w:hAnsi="Arial" w:cs="Arial"/>
                          <w:bCs/>
                          <w:color w:val="000000" w:themeColor="text1"/>
                          <w:sz w:val="24"/>
                          <w:szCs w:val="24"/>
                        </w:rPr>
                        <w:t>discriminatory</w:t>
                      </w:r>
                      <w:r w:rsidR="007D7650" w:rsidRPr="007D7650">
                        <w:rPr>
                          <w:rFonts w:ascii="Arial" w:hAnsi="Arial" w:cs="Arial"/>
                          <w:color w:val="000000" w:themeColor="text1"/>
                          <w:sz w:val="24"/>
                          <w:szCs w:val="24"/>
                        </w:rPr>
                        <w:t xml:space="preserve"> </w:t>
                      </w:r>
                      <w:r w:rsidRPr="007D7650">
                        <w:rPr>
                          <w:rFonts w:ascii="Arial" w:hAnsi="Arial" w:cs="Arial"/>
                          <w:color w:val="000000" w:themeColor="text1"/>
                          <w:sz w:val="24"/>
                          <w:szCs w:val="24"/>
                        </w:rPr>
                        <w:t xml:space="preserve">impact </w:t>
                      </w:r>
                      <w:r w:rsidRPr="00514793">
                        <w:rPr>
                          <w:rFonts w:ascii="Arial" w:hAnsi="Arial" w:cs="Arial"/>
                          <w:color w:val="000000"/>
                          <w:sz w:val="24"/>
                          <w:szCs w:val="24"/>
                        </w:rPr>
                        <w:t>has been identified, the EAA will</w:t>
                      </w:r>
                      <w:r w:rsidR="00514793">
                        <w:rPr>
                          <w:rFonts w:ascii="Arial" w:hAnsi="Arial" w:cs="Arial"/>
                          <w:color w:val="000000"/>
                          <w:sz w:val="24"/>
                          <w:szCs w:val="24"/>
                        </w:rPr>
                        <w:t xml:space="preserve"> </w:t>
                      </w:r>
                      <w:r w:rsidRPr="00514793">
                        <w:rPr>
                          <w:rFonts w:ascii="Arial" w:hAnsi="Arial" w:cs="Arial"/>
                          <w:color w:val="000000"/>
                          <w:sz w:val="24"/>
                          <w:szCs w:val="24"/>
                        </w:rPr>
                        <w:t xml:space="preserve">need to proceed to </w:t>
                      </w:r>
                      <w:r w:rsidR="00514793">
                        <w:rPr>
                          <w:rFonts w:ascii="Arial" w:hAnsi="Arial" w:cs="Arial"/>
                          <w:color w:val="000000"/>
                          <w:sz w:val="24"/>
                          <w:szCs w:val="24"/>
                        </w:rPr>
                        <w:t>Stage Two</w:t>
                      </w:r>
                      <w:r w:rsidRPr="00514793">
                        <w:rPr>
                          <w:rFonts w:ascii="Arial" w:hAnsi="Arial" w:cs="Arial"/>
                          <w:color w:val="000000"/>
                          <w:sz w:val="24"/>
                          <w:szCs w:val="24"/>
                        </w:rPr>
                        <w:t>.</w:t>
                      </w:r>
                    </w:p>
                    <w:p w:rsidR="00B03074" w:rsidRDefault="00B03074" w:rsidP="00BC4A43">
                      <w:pPr>
                        <w:autoSpaceDE w:val="0"/>
                        <w:autoSpaceDN w:val="0"/>
                        <w:adjustRightInd w:val="0"/>
                        <w:spacing w:after="0" w:line="240" w:lineRule="auto"/>
                        <w:rPr>
                          <w:rFonts w:ascii="Arial" w:hAnsi="Arial" w:cs="Arial"/>
                          <w:b/>
                          <w:bCs/>
                          <w:color w:val="000000"/>
                          <w:sz w:val="24"/>
                          <w:szCs w:val="24"/>
                        </w:rPr>
                      </w:pPr>
                    </w:p>
                    <w:p w:rsidR="00BC4A43" w:rsidRDefault="00BC4A43" w:rsidP="00BC4A43">
                      <w:pPr>
                        <w:autoSpaceDE w:val="0"/>
                        <w:autoSpaceDN w:val="0"/>
                        <w:adjustRightInd w:val="0"/>
                        <w:spacing w:after="0" w:line="240" w:lineRule="auto"/>
                        <w:rPr>
                          <w:rFonts w:ascii="Arial" w:hAnsi="Arial" w:cs="Arial"/>
                          <w:color w:val="000000"/>
                          <w:sz w:val="24"/>
                          <w:szCs w:val="24"/>
                        </w:rPr>
                      </w:pPr>
                    </w:p>
                    <w:p w:rsidR="00BC4A43" w:rsidRDefault="00BC4A43" w:rsidP="00BC4A43">
                      <w:pPr>
                        <w:jc w:val="center"/>
                      </w:pPr>
                    </w:p>
                  </w:txbxContent>
                </v:textbox>
              </v:rect>
            </w:pict>
          </mc:Fallback>
        </mc:AlternateContent>
      </w:r>
    </w:p>
    <w:p w:rsidR="0000557F" w:rsidRDefault="0000557F" w:rsidP="003409A6">
      <w:pPr>
        <w:autoSpaceDE w:val="0"/>
        <w:autoSpaceDN w:val="0"/>
        <w:adjustRightInd w:val="0"/>
        <w:spacing w:after="0" w:line="240" w:lineRule="auto"/>
        <w:rPr>
          <w:rFonts w:ascii="Arial" w:hAnsi="Arial" w:cs="Arial"/>
          <w:b/>
          <w:bCs/>
          <w:color w:val="2C4FA3"/>
          <w:sz w:val="24"/>
          <w:szCs w:val="24"/>
        </w:rPr>
      </w:pPr>
    </w:p>
    <w:p w:rsidR="0000557F" w:rsidRPr="003409A6" w:rsidRDefault="0000557F" w:rsidP="003409A6">
      <w:pPr>
        <w:autoSpaceDE w:val="0"/>
        <w:autoSpaceDN w:val="0"/>
        <w:adjustRightInd w:val="0"/>
        <w:spacing w:after="0" w:line="240" w:lineRule="auto"/>
        <w:rPr>
          <w:rFonts w:ascii="Arial" w:hAnsi="Arial" w:cs="Arial"/>
          <w:b/>
          <w:bCs/>
          <w:color w:val="2C4FA3"/>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BC4A43" w:rsidRDefault="00BC4A43" w:rsidP="00D27571">
      <w:pPr>
        <w:autoSpaceDE w:val="0"/>
        <w:autoSpaceDN w:val="0"/>
        <w:adjustRightInd w:val="0"/>
        <w:spacing w:after="0" w:line="240" w:lineRule="auto"/>
        <w:rPr>
          <w:rFonts w:ascii="Arial" w:hAnsi="Arial" w:cs="Arial"/>
          <w:b/>
          <w:bCs/>
          <w:color w:val="000000"/>
          <w:sz w:val="24"/>
          <w:szCs w:val="24"/>
        </w:rPr>
      </w:pPr>
    </w:p>
    <w:p w:rsidR="005A59E7" w:rsidRDefault="005A59E7" w:rsidP="005A59E7">
      <w:pPr>
        <w:autoSpaceDE w:val="0"/>
        <w:autoSpaceDN w:val="0"/>
        <w:adjustRightInd w:val="0"/>
        <w:spacing w:after="0" w:line="240" w:lineRule="auto"/>
        <w:rPr>
          <w:rFonts w:ascii="Arial" w:hAnsi="Arial" w:cs="Arial"/>
          <w:b/>
          <w:bCs/>
          <w:color w:val="000000"/>
          <w:sz w:val="24"/>
          <w:szCs w:val="24"/>
        </w:rPr>
      </w:pPr>
    </w:p>
    <w:p w:rsidR="005A59E7" w:rsidRDefault="005A59E7" w:rsidP="005A59E7">
      <w:pPr>
        <w:autoSpaceDE w:val="0"/>
        <w:autoSpaceDN w:val="0"/>
        <w:adjustRightInd w:val="0"/>
        <w:spacing w:after="0" w:line="240" w:lineRule="auto"/>
        <w:rPr>
          <w:rFonts w:ascii="Arial,Bold" w:hAnsi="Arial,Bold" w:cs="Arial,Bold"/>
          <w:b/>
          <w:bCs/>
          <w:color w:val="E36C0A" w:themeColor="accent6" w:themeShade="BF"/>
          <w:sz w:val="32"/>
          <w:szCs w:val="32"/>
        </w:rPr>
      </w:pPr>
      <w:r w:rsidRPr="005A59E7">
        <w:rPr>
          <w:rFonts w:ascii="Arial,Bold" w:hAnsi="Arial,Bold" w:cs="Arial,Bold"/>
          <w:b/>
          <w:bCs/>
          <w:color w:val="E36C0A" w:themeColor="accent6" w:themeShade="BF"/>
          <w:sz w:val="32"/>
          <w:szCs w:val="32"/>
        </w:rPr>
        <w:lastRenderedPageBreak/>
        <w:t>STAGE TWO: Analysis</w:t>
      </w:r>
    </w:p>
    <w:p w:rsidR="00D13D08" w:rsidRPr="005A59E7" w:rsidRDefault="00D13D08" w:rsidP="005A59E7">
      <w:pPr>
        <w:autoSpaceDE w:val="0"/>
        <w:autoSpaceDN w:val="0"/>
        <w:adjustRightInd w:val="0"/>
        <w:spacing w:after="0" w:line="240" w:lineRule="auto"/>
        <w:rPr>
          <w:rFonts w:ascii="Arial,Bold" w:hAnsi="Arial,Bold" w:cs="Arial,Bold"/>
          <w:b/>
          <w:bCs/>
          <w:color w:val="E36C0A" w:themeColor="accent6" w:themeShade="BF"/>
          <w:sz w:val="32"/>
          <w:szCs w:val="32"/>
        </w:rPr>
      </w:pPr>
    </w:p>
    <w:p w:rsidR="005A59E7" w:rsidRDefault="005A59E7" w:rsidP="005A59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stage considers the different potentia</w:t>
      </w:r>
      <w:r w:rsidR="00D13D08">
        <w:rPr>
          <w:rFonts w:ascii="Arial" w:hAnsi="Arial" w:cs="Arial"/>
          <w:color w:val="000000"/>
          <w:sz w:val="24"/>
          <w:szCs w:val="24"/>
        </w:rPr>
        <w:t xml:space="preserve">l or actual </w:t>
      </w:r>
      <w:r w:rsidR="007D7650" w:rsidRPr="007D7650">
        <w:rPr>
          <w:rFonts w:ascii="Arial" w:hAnsi="Arial" w:cs="Arial"/>
          <w:bCs/>
          <w:sz w:val="24"/>
          <w:szCs w:val="24"/>
        </w:rPr>
        <w:t>discriminatory</w:t>
      </w:r>
      <w:r w:rsidR="007D7650">
        <w:rPr>
          <w:rFonts w:ascii="Arial" w:hAnsi="Arial" w:cs="Arial"/>
          <w:color w:val="000000"/>
          <w:sz w:val="24"/>
          <w:szCs w:val="24"/>
        </w:rPr>
        <w:t xml:space="preserve"> </w:t>
      </w:r>
      <w:r w:rsidR="00D13D08">
        <w:rPr>
          <w:rFonts w:ascii="Arial" w:hAnsi="Arial" w:cs="Arial"/>
          <w:color w:val="000000"/>
          <w:sz w:val="24"/>
          <w:szCs w:val="24"/>
        </w:rPr>
        <w:t>impact that has been identified.</w:t>
      </w:r>
      <w:r>
        <w:rPr>
          <w:rFonts w:ascii="Arial" w:hAnsi="Arial" w:cs="Arial"/>
          <w:color w:val="000000"/>
          <w:sz w:val="24"/>
          <w:szCs w:val="24"/>
        </w:rPr>
        <w:t xml:space="preserve"> </w:t>
      </w:r>
      <w:r w:rsidR="00D13D08">
        <w:rPr>
          <w:rFonts w:ascii="Arial" w:hAnsi="Arial" w:cs="Arial"/>
          <w:color w:val="000000"/>
          <w:sz w:val="24"/>
          <w:szCs w:val="24"/>
        </w:rPr>
        <w:t xml:space="preserve">It then assesses the scale of </w:t>
      </w:r>
      <w:r>
        <w:rPr>
          <w:rFonts w:ascii="Arial" w:hAnsi="Arial" w:cs="Arial"/>
          <w:color w:val="000000"/>
          <w:sz w:val="24"/>
          <w:szCs w:val="24"/>
        </w:rPr>
        <w:t xml:space="preserve">the impact and supports the development (in </w:t>
      </w:r>
      <w:r w:rsidR="00D13D08">
        <w:rPr>
          <w:rFonts w:ascii="Arial" w:hAnsi="Arial" w:cs="Arial"/>
          <w:color w:val="000000"/>
          <w:sz w:val="24"/>
          <w:szCs w:val="24"/>
        </w:rPr>
        <w:t xml:space="preserve">Stage Three) of mitigating </w:t>
      </w:r>
      <w:r>
        <w:rPr>
          <w:rFonts w:ascii="Arial" w:hAnsi="Arial" w:cs="Arial"/>
          <w:color w:val="000000"/>
          <w:sz w:val="24"/>
          <w:szCs w:val="24"/>
        </w:rPr>
        <w:t>measures to reduce or eliminate,</w:t>
      </w:r>
      <w:r w:rsidR="00706831">
        <w:rPr>
          <w:rFonts w:ascii="Arial" w:hAnsi="Arial" w:cs="Arial"/>
          <w:color w:val="000000"/>
          <w:sz w:val="24"/>
          <w:szCs w:val="24"/>
        </w:rPr>
        <w:t xml:space="preserve"> where possible, the identified </w:t>
      </w:r>
      <w:r w:rsidR="007D7650" w:rsidRPr="007D7650">
        <w:rPr>
          <w:rFonts w:ascii="Arial" w:hAnsi="Arial" w:cs="Arial"/>
          <w:bCs/>
          <w:sz w:val="24"/>
          <w:szCs w:val="24"/>
        </w:rPr>
        <w:t>discriminatory</w:t>
      </w:r>
      <w:r w:rsidR="007D7650">
        <w:rPr>
          <w:rFonts w:ascii="Arial" w:hAnsi="Arial" w:cs="Arial"/>
          <w:color w:val="000000"/>
          <w:sz w:val="24"/>
          <w:szCs w:val="24"/>
        </w:rPr>
        <w:t xml:space="preserve"> </w:t>
      </w:r>
      <w:r>
        <w:rPr>
          <w:rFonts w:ascii="Arial" w:hAnsi="Arial" w:cs="Arial"/>
          <w:color w:val="000000"/>
          <w:sz w:val="24"/>
          <w:szCs w:val="24"/>
        </w:rPr>
        <w:t>impact.</w:t>
      </w:r>
    </w:p>
    <w:p w:rsidR="00706831" w:rsidRDefault="00706831" w:rsidP="005A59E7">
      <w:pPr>
        <w:autoSpaceDE w:val="0"/>
        <w:autoSpaceDN w:val="0"/>
        <w:adjustRightInd w:val="0"/>
        <w:spacing w:after="0" w:line="240" w:lineRule="auto"/>
        <w:rPr>
          <w:rFonts w:ascii="Arial" w:hAnsi="Arial" w:cs="Arial"/>
          <w:color w:val="000000"/>
          <w:sz w:val="24"/>
          <w:szCs w:val="24"/>
        </w:rPr>
      </w:pPr>
    </w:p>
    <w:p w:rsidR="005A59E7" w:rsidRDefault="005A59E7" w:rsidP="005A59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Questions</w:t>
      </w:r>
      <w:r w:rsidR="00706831">
        <w:rPr>
          <w:rFonts w:ascii="Arial" w:hAnsi="Arial" w:cs="Arial"/>
          <w:color w:val="000000"/>
          <w:sz w:val="24"/>
          <w:szCs w:val="24"/>
        </w:rPr>
        <w:t xml:space="preserve"> </w:t>
      </w:r>
      <w:r w:rsidR="00706831" w:rsidRPr="00DE6696">
        <w:rPr>
          <w:rFonts w:ascii="Arial" w:hAnsi="Arial" w:cs="Arial"/>
          <w:color w:val="E36C0A" w:themeColor="accent6" w:themeShade="BF"/>
          <w:sz w:val="24"/>
          <w:szCs w:val="24"/>
        </w:rPr>
        <w:t>2</w:t>
      </w:r>
      <w:r w:rsidR="00DE6696" w:rsidRPr="00DE6696">
        <w:rPr>
          <w:rFonts w:ascii="Arial" w:hAnsi="Arial" w:cs="Arial"/>
          <w:color w:val="E36C0A" w:themeColor="accent6" w:themeShade="BF"/>
          <w:sz w:val="24"/>
          <w:szCs w:val="24"/>
        </w:rPr>
        <w:t>a-</w:t>
      </w:r>
      <w:r w:rsidR="00706831" w:rsidRPr="00DE6696">
        <w:rPr>
          <w:rFonts w:ascii="Arial" w:hAnsi="Arial" w:cs="Arial"/>
          <w:color w:val="E36C0A" w:themeColor="accent6" w:themeShade="BF"/>
          <w:sz w:val="24"/>
          <w:szCs w:val="24"/>
        </w:rPr>
        <w:t>2</w:t>
      </w:r>
      <w:r w:rsidRPr="00DE6696">
        <w:rPr>
          <w:rFonts w:ascii="Arial" w:hAnsi="Arial" w:cs="Arial"/>
          <w:color w:val="E36C0A" w:themeColor="accent6" w:themeShade="BF"/>
          <w:sz w:val="24"/>
          <w:szCs w:val="24"/>
        </w:rPr>
        <w:t xml:space="preserve">d </w:t>
      </w:r>
      <w:r>
        <w:rPr>
          <w:rFonts w:ascii="Arial" w:hAnsi="Arial" w:cs="Arial"/>
          <w:color w:val="000000"/>
          <w:sz w:val="24"/>
          <w:szCs w:val="24"/>
        </w:rPr>
        <w:t xml:space="preserve">need to be completed for </w:t>
      </w:r>
      <w:r>
        <w:rPr>
          <w:rFonts w:ascii="Arial" w:hAnsi="Arial" w:cs="Arial"/>
          <w:b/>
          <w:bCs/>
          <w:color w:val="000000"/>
          <w:sz w:val="24"/>
          <w:szCs w:val="24"/>
        </w:rPr>
        <w:t xml:space="preserve">each </w:t>
      </w:r>
      <w:r w:rsidR="00DE6696">
        <w:rPr>
          <w:rFonts w:ascii="Arial" w:hAnsi="Arial" w:cs="Arial"/>
          <w:color w:val="000000"/>
          <w:sz w:val="24"/>
          <w:szCs w:val="24"/>
        </w:rPr>
        <w:t xml:space="preserve">identified area of </w:t>
      </w:r>
      <w:r w:rsidR="007D7650" w:rsidRPr="007D7650">
        <w:rPr>
          <w:rFonts w:ascii="Arial" w:hAnsi="Arial" w:cs="Arial"/>
          <w:bCs/>
          <w:sz w:val="24"/>
          <w:szCs w:val="24"/>
        </w:rPr>
        <w:t>discriminatory</w:t>
      </w:r>
      <w:r w:rsidR="007D7650">
        <w:rPr>
          <w:rFonts w:ascii="Arial" w:hAnsi="Arial" w:cs="Arial"/>
          <w:color w:val="000000"/>
          <w:sz w:val="24"/>
          <w:szCs w:val="24"/>
        </w:rPr>
        <w:t xml:space="preserve"> </w:t>
      </w:r>
      <w:r>
        <w:rPr>
          <w:rFonts w:ascii="Arial" w:hAnsi="Arial" w:cs="Arial"/>
          <w:color w:val="000000"/>
          <w:sz w:val="24"/>
          <w:szCs w:val="24"/>
        </w:rPr>
        <w:t>impact.</w:t>
      </w:r>
    </w:p>
    <w:p w:rsidR="00DE6696" w:rsidRDefault="00DE6696" w:rsidP="005A59E7">
      <w:pPr>
        <w:autoSpaceDE w:val="0"/>
        <w:autoSpaceDN w:val="0"/>
        <w:adjustRightInd w:val="0"/>
        <w:spacing w:after="0" w:line="240" w:lineRule="auto"/>
        <w:rPr>
          <w:rFonts w:ascii="Arial" w:hAnsi="Arial" w:cs="Arial"/>
          <w:color w:val="000000"/>
          <w:sz w:val="24"/>
          <w:szCs w:val="24"/>
        </w:rPr>
      </w:pPr>
    </w:p>
    <w:p w:rsidR="005A59E7" w:rsidRDefault="005A59E7" w:rsidP="005A59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may be instances where a </w:t>
      </w:r>
      <w:r w:rsidR="007D7650" w:rsidRPr="007D7650">
        <w:rPr>
          <w:rFonts w:ascii="Arial" w:hAnsi="Arial" w:cs="Arial"/>
          <w:bCs/>
          <w:sz w:val="24"/>
          <w:szCs w:val="24"/>
        </w:rPr>
        <w:t>discriminatory</w:t>
      </w:r>
      <w:r w:rsidR="007D7650">
        <w:rPr>
          <w:rFonts w:ascii="Arial" w:hAnsi="Arial" w:cs="Arial"/>
          <w:color w:val="000000"/>
          <w:sz w:val="24"/>
          <w:szCs w:val="24"/>
        </w:rPr>
        <w:t xml:space="preserve"> </w:t>
      </w:r>
      <w:r w:rsidR="00DE6696">
        <w:rPr>
          <w:rFonts w:ascii="Arial" w:hAnsi="Arial" w:cs="Arial"/>
          <w:color w:val="000000"/>
          <w:sz w:val="24"/>
          <w:szCs w:val="24"/>
        </w:rPr>
        <w:t xml:space="preserve">impact for one </w:t>
      </w:r>
      <w:r>
        <w:rPr>
          <w:rFonts w:ascii="Arial" w:hAnsi="Arial" w:cs="Arial"/>
          <w:color w:val="000000"/>
          <w:sz w:val="24"/>
          <w:szCs w:val="24"/>
        </w:rPr>
        <w:t>protected group may have a positive impact on another protected group. The</w:t>
      </w:r>
    </w:p>
    <w:p w:rsidR="005A59E7" w:rsidRDefault="005A59E7" w:rsidP="005A59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EAA F</w:t>
      </w:r>
      <w:r w:rsidR="00DE6696">
        <w:rPr>
          <w:rFonts w:ascii="Arial" w:hAnsi="Arial" w:cs="Arial"/>
          <w:color w:val="000000"/>
          <w:sz w:val="24"/>
          <w:szCs w:val="24"/>
        </w:rPr>
        <w:t>orm</w:t>
      </w:r>
      <w:r>
        <w:rPr>
          <w:rFonts w:ascii="Arial" w:hAnsi="Arial" w:cs="Arial"/>
          <w:color w:val="000000"/>
          <w:sz w:val="24"/>
          <w:szCs w:val="24"/>
        </w:rPr>
        <w:t xml:space="preserve"> allows for this occurrence to be recorded.</w:t>
      </w:r>
    </w:p>
    <w:p w:rsidR="007234EB" w:rsidRDefault="00DE6696" w:rsidP="00FF087A">
      <w:pPr>
        <w:rPr>
          <w:rFonts w:ascii="Arial" w:hAnsi="Arial" w:cs="Arial"/>
          <w:b/>
          <w:color w:val="E36C0A" w:themeColor="accent6" w:themeShade="BF"/>
          <w:szCs w:val="32"/>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83840" behindDoc="0" locked="0" layoutInCell="1" allowOverlap="1" wp14:anchorId="55390136" wp14:editId="06F057E7">
                <wp:simplePos x="0" y="0"/>
                <wp:positionH relativeFrom="column">
                  <wp:posOffset>0</wp:posOffset>
                </wp:positionH>
                <wp:positionV relativeFrom="paragraph">
                  <wp:posOffset>241935</wp:posOffset>
                </wp:positionV>
                <wp:extent cx="5886450" cy="495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886450" cy="495300"/>
                        </a:xfrm>
                        <a:prstGeom prst="rect">
                          <a:avLst/>
                        </a:prstGeom>
                        <a:solidFill>
                          <a:srgbClr val="FFFF99"/>
                        </a:solidFill>
                        <a:ln w="25400" cap="flat" cmpd="sng" algn="ctr">
                          <a:solidFill>
                            <a:srgbClr val="F79646">
                              <a:lumMod val="60000"/>
                              <a:lumOff val="40000"/>
                            </a:srgbClr>
                          </a:solidFill>
                          <a:prstDash val="solid"/>
                        </a:ln>
                        <a:effectLst/>
                      </wps:spPr>
                      <wps:txbx>
                        <w:txbxContent>
                          <w:p w:rsidR="00DE6696" w:rsidRDefault="00DE6696" w:rsidP="00DE66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complete, submit to the E&amp;D section (</w:t>
                            </w:r>
                            <w:hyperlink r:id="rId17" w:history="1">
                              <w:r w:rsidRPr="00D053F1">
                                <w:rPr>
                                  <w:rStyle w:val="Hyperlink"/>
                                  <w:rFonts w:ascii="Arial" w:hAnsi="Arial" w:cs="Arial"/>
                                  <w:sz w:val="24"/>
                                  <w:szCs w:val="24"/>
                                </w:rPr>
                                <w:t>EAA@admin.cam.ac.uk</w:t>
                              </w:r>
                            </w:hyperlink>
                            <w:r>
                              <w:rPr>
                                <w:rFonts w:ascii="Arial" w:hAnsi="Arial" w:cs="Arial"/>
                                <w:color w:val="000000"/>
                                <w:sz w:val="24"/>
                                <w:szCs w:val="24"/>
                              </w:rPr>
                              <w:t>), who will respond within fourteen working days. Please do not proceed until advised to do so.</w:t>
                            </w:r>
                          </w:p>
                          <w:p w:rsidR="00DE6696" w:rsidRDefault="00DE6696" w:rsidP="00DE6696">
                            <w:pPr>
                              <w:autoSpaceDE w:val="0"/>
                              <w:autoSpaceDN w:val="0"/>
                              <w:adjustRightInd w:val="0"/>
                              <w:spacing w:after="0" w:line="240" w:lineRule="auto"/>
                              <w:rPr>
                                <w:rFonts w:ascii="Arial" w:hAnsi="Arial" w:cs="Arial"/>
                                <w:b/>
                                <w:bCs/>
                                <w:color w:val="000000"/>
                                <w:sz w:val="24"/>
                                <w:szCs w:val="24"/>
                              </w:rPr>
                            </w:pPr>
                          </w:p>
                          <w:p w:rsidR="00DE6696" w:rsidRDefault="00DE6696" w:rsidP="00DE6696">
                            <w:pPr>
                              <w:autoSpaceDE w:val="0"/>
                              <w:autoSpaceDN w:val="0"/>
                              <w:adjustRightInd w:val="0"/>
                              <w:spacing w:after="0" w:line="240" w:lineRule="auto"/>
                              <w:rPr>
                                <w:rFonts w:ascii="Arial" w:hAnsi="Arial" w:cs="Arial"/>
                                <w:color w:val="000000"/>
                                <w:sz w:val="24"/>
                                <w:szCs w:val="24"/>
                              </w:rPr>
                            </w:pPr>
                          </w:p>
                          <w:p w:rsidR="00DE6696" w:rsidRDefault="00DE6696" w:rsidP="00DE6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margin-left:0;margin-top:19.05pt;width:463.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" fillcolor="#ff9" strokecolor="#fac090" strokeweight="2pt">
                <v:textbox>
                  <w:txbxContent>
                    <w:p w:rsidR="00DE6696" w:rsidRDefault="00DE6696" w:rsidP="00DE669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complete, </w:t>
                      </w:r>
                      <w:r>
                        <w:rPr>
                          <w:rFonts w:ascii="Arial" w:hAnsi="Arial" w:cs="Arial"/>
                          <w:color w:val="000000"/>
                          <w:sz w:val="24"/>
                          <w:szCs w:val="24"/>
                        </w:rPr>
                        <w:t xml:space="preserve">submit </w:t>
                      </w:r>
                      <w:r>
                        <w:rPr>
                          <w:rFonts w:ascii="Arial" w:hAnsi="Arial" w:cs="Arial"/>
                          <w:color w:val="000000"/>
                          <w:sz w:val="24"/>
                          <w:szCs w:val="24"/>
                        </w:rPr>
                        <w:t>to the E&amp;D section (</w:t>
                      </w:r>
                      <w:hyperlink r:id="rId18" w:history="1">
                        <w:r w:rsidRPr="00D053F1">
                          <w:rPr>
                            <w:rStyle w:val="Hyperlink"/>
                            <w:rFonts w:ascii="Arial" w:hAnsi="Arial" w:cs="Arial"/>
                            <w:sz w:val="24"/>
                            <w:szCs w:val="24"/>
                          </w:rPr>
                          <w:t>EAA@admin.cam.ac.uk</w:t>
                        </w:r>
                      </w:hyperlink>
                      <w:r>
                        <w:rPr>
                          <w:rFonts w:ascii="Arial" w:hAnsi="Arial" w:cs="Arial"/>
                          <w:color w:val="000000"/>
                          <w:sz w:val="24"/>
                          <w:szCs w:val="24"/>
                        </w:rPr>
                        <w:t>), who will respond within fourteen working days. Please do not proceed until advised to do so.</w:t>
                      </w:r>
                    </w:p>
                    <w:p w:rsidR="00DE6696" w:rsidRDefault="00DE6696" w:rsidP="00DE6696">
                      <w:pPr>
                        <w:autoSpaceDE w:val="0"/>
                        <w:autoSpaceDN w:val="0"/>
                        <w:adjustRightInd w:val="0"/>
                        <w:spacing w:after="0" w:line="240" w:lineRule="auto"/>
                        <w:rPr>
                          <w:rFonts w:ascii="Arial" w:hAnsi="Arial" w:cs="Arial"/>
                          <w:b/>
                          <w:bCs/>
                          <w:color w:val="000000"/>
                          <w:sz w:val="24"/>
                          <w:szCs w:val="24"/>
                        </w:rPr>
                      </w:pPr>
                    </w:p>
                    <w:p w:rsidR="00DE6696" w:rsidRDefault="00DE6696" w:rsidP="00DE6696">
                      <w:pPr>
                        <w:autoSpaceDE w:val="0"/>
                        <w:autoSpaceDN w:val="0"/>
                        <w:adjustRightInd w:val="0"/>
                        <w:spacing w:after="0" w:line="240" w:lineRule="auto"/>
                        <w:rPr>
                          <w:rFonts w:ascii="Arial" w:hAnsi="Arial" w:cs="Arial"/>
                          <w:color w:val="000000"/>
                          <w:sz w:val="24"/>
                          <w:szCs w:val="24"/>
                        </w:rPr>
                      </w:pPr>
                    </w:p>
                    <w:p w:rsidR="00DE6696" w:rsidRDefault="00DE6696" w:rsidP="00DE6696">
                      <w:pPr>
                        <w:jc w:val="center"/>
                      </w:pPr>
                    </w:p>
                  </w:txbxContent>
                </v:textbox>
              </v:rect>
            </w:pict>
          </mc:Fallback>
        </mc:AlternateContent>
      </w:r>
    </w:p>
    <w:p w:rsidR="007234EB" w:rsidRDefault="007234EB" w:rsidP="00FF087A">
      <w:pPr>
        <w:rPr>
          <w:rFonts w:ascii="Arial" w:hAnsi="Arial" w:cs="Arial"/>
          <w:b/>
          <w:color w:val="E36C0A" w:themeColor="accent6" w:themeShade="BF"/>
          <w:szCs w:val="32"/>
        </w:rPr>
      </w:pPr>
    </w:p>
    <w:p w:rsidR="00AD3B39" w:rsidRDefault="00AD3B39" w:rsidP="00F01386">
      <w:pPr>
        <w:rPr>
          <w:rFonts w:ascii="Arial" w:hAnsi="Arial" w:cs="Arial"/>
          <w:b/>
          <w:color w:val="E36C0A" w:themeColor="accent6" w:themeShade="BF"/>
          <w:szCs w:val="32"/>
        </w:rPr>
      </w:pPr>
    </w:p>
    <w:p w:rsidR="00751707" w:rsidRPr="00171ABC" w:rsidRDefault="00751707" w:rsidP="00751707">
      <w:pPr>
        <w:autoSpaceDE w:val="0"/>
        <w:autoSpaceDN w:val="0"/>
        <w:adjustRightInd w:val="0"/>
        <w:spacing w:after="0" w:line="240" w:lineRule="auto"/>
        <w:rPr>
          <w:rFonts w:ascii="Arial" w:hAnsi="Arial" w:cs="Arial"/>
          <w:bCs/>
          <w:color w:val="000000"/>
          <w:sz w:val="24"/>
          <w:szCs w:val="24"/>
        </w:rPr>
      </w:pPr>
      <w:r w:rsidRPr="00171ABC">
        <w:rPr>
          <w:rFonts w:ascii="Arial" w:hAnsi="Arial" w:cs="Arial"/>
          <w:bCs/>
          <w:color w:val="000000"/>
          <w:sz w:val="24"/>
          <w:szCs w:val="24"/>
        </w:rPr>
        <w:t>Questions to consider:</w:t>
      </w:r>
    </w:p>
    <w:p w:rsidR="00751707" w:rsidRPr="00751707" w:rsidRDefault="00751707" w:rsidP="00751707">
      <w:pPr>
        <w:pStyle w:val="ListParagraph"/>
        <w:numPr>
          <w:ilvl w:val="0"/>
          <w:numId w:val="13"/>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Do policy outcomes and service take-up differ between people with different protected characteristics?</w:t>
      </w:r>
    </w:p>
    <w:p w:rsidR="00751707" w:rsidRPr="00751707" w:rsidRDefault="00751707" w:rsidP="00751707">
      <w:pPr>
        <w:pStyle w:val="ListParagraph"/>
        <w:numPr>
          <w:ilvl w:val="0"/>
          <w:numId w:val="13"/>
        </w:numPr>
        <w:autoSpaceDE w:val="0"/>
        <w:autoSpaceDN w:val="0"/>
        <w:adjustRightInd w:val="0"/>
        <w:spacing w:after="0" w:line="240" w:lineRule="auto"/>
        <w:rPr>
          <w:rFonts w:ascii="Arial" w:hAnsi="Arial" w:cs="Arial"/>
          <w:bCs/>
          <w:sz w:val="24"/>
          <w:szCs w:val="24"/>
        </w:rPr>
      </w:pPr>
      <w:r w:rsidRPr="00751707">
        <w:rPr>
          <w:rFonts w:ascii="Symbol" w:hAnsi="Symbol" w:cs="Symbol"/>
          <w:sz w:val="24"/>
          <w:szCs w:val="24"/>
        </w:rPr>
        <w:t></w:t>
      </w:r>
      <w:r w:rsidRPr="00751707">
        <w:rPr>
          <w:rFonts w:ascii="Arial" w:hAnsi="Arial" w:cs="Arial"/>
          <w:bCs/>
          <w:sz w:val="24"/>
          <w:szCs w:val="24"/>
        </w:rPr>
        <w:t xml:space="preserve">Are the </w:t>
      </w:r>
      <w:r w:rsidR="00B0143F" w:rsidRPr="007D7650">
        <w:rPr>
          <w:rFonts w:ascii="Arial" w:hAnsi="Arial" w:cs="Arial"/>
          <w:bCs/>
          <w:sz w:val="24"/>
          <w:szCs w:val="24"/>
        </w:rPr>
        <w:t>discriminatory</w:t>
      </w:r>
      <w:r w:rsidRPr="00751707">
        <w:rPr>
          <w:rFonts w:ascii="Arial" w:hAnsi="Arial" w:cs="Arial"/>
          <w:bCs/>
          <w:sz w:val="24"/>
          <w:szCs w:val="24"/>
        </w:rPr>
        <w:t xml:space="preserve"> impacts adverse ones?</w:t>
      </w:r>
    </w:p>
    <w:p w:rsidR="00751707" w:rsidRPr="00751707" w:rsidRDefault="00751707" w:rsidP="00751707">
      <w:pPr>
        <w:pStyle w:val="ListParagraph"/>
        <w:numPr>
          <w:ilvl w:val="0"/>
          <w:numId w:val="13"/>
        </w:numPr>
        <w:autoSpaceDE w:val="0"/>
        <w:autoSpaceDN w:val="0"/>
        <w:adjustRightInd w:val="0"/>
        <w:spacing w:after="0" w:line="240" w:lineRule="auto"/>
        <w:rPr>
          <w:rFonts w:ascii="Arial" w:hAnsi="Arial" w:cs="Arial"/>
          <w:bCs/>
          <w:sz w:val="24"/>
          <w:szCs w:val="24"/>
        </w:rPr>
      </w:pPr>
      <w:r w:rsidRPr="00751707">
        <w:rPr>
          <w:rFonts w:ascii="Arial" w:hAnsi="Arial" w:cs="Arial"/>
          <w:bCs/>
          <w:sz w:val="24"/>
          <w:szCs w:val="24"/>
        </w:rPr>
        <w:t>If there is a greater impact on one group, is that consistent with the</w:t>
      </w:r>
      <w:r>
        <w:rPr>
          <w:rFonts w:ascii="Arial" w:hAnsi="Arial" w:cs="Arial"/>
          <w:bCs/>
          <w:sz w:val="24"/>
          <w:szCs w:val="24"/>
        </w:rPr>
        <w:t xml:space="preserve"> </w:t>
      </w:r>
      <w:r w:rsidRPr="00751707">
        <w:rPr>
          <w:rFonts w:ascii="Arial" w:hAnsi="Arial" w:cs="Arial"/>
          <w:bCs/>
          <w:sz w:val="24"/>
          <w:szCs w:val="24"/>
        </w:rPr>
        <w:t>policy aims?</w:t>
      </w:r>
    </w:p>
    <w:p w:rsidR="00751707" w:rsidRPr="00751707" w:rsidRDefault="00751707" w:rsidP="00751707">
      <w:pPr>
        <w:pStyle w:val="ListParagraph"/>
        <w:numPr>
          <w:ilvl w:val="0"/>
          <w:numId w:val="13"/>
        </w:numPr>
        <w:autoSpaceDE w:val="0"/>
        <w:autoSpaceDN w:val="0"/>
        <w:adjustRightInd w:val="0"/>
        <w:spacing w:after="0" w:line="240" w:lineRule="auto"/>
        <w:rPr>
          <w:rFonts w:ascii="Arial" w:hAnsi="Arial" w:cs="Arial"/>
          <w:bCs/>
          <w:sz w:val="24"/>
          <w:szCs w:val="24"/>
        </w:rPr>
      </w:pPr>
      <w:r w:rsidRPr="00751707">
        <w:rPr>
          <w:rFonts w:ascii="Arial" w:hAnsi="Arial" w:cs="Arial"/>
          <w:bCs/>
          <w:sz w:val="24"/>
          <w:szCs w:val="24"/>
        </w:rPr>
        <w:t xml:space="preserve">If the policy has </w:t>
      </w:r>
      <w:r w:rsidR="00B0143F" w:rsidRPr="007D7650">
        <w:rPr>
          <w:rFonts w:ascii="Arial" w:hAnsi="Arial" w:cs="Arial"/>
          <w:bCs/>
          <w:sz w:val="24"/>
          <w:szCs w:val="24"/>
        </w:rPr>
        <w:t>discriminatory</w:t>
      </w:r>
      <w:r w:rsidR="00B0143F" w:rsidRPr="00751707">
        <w:rPr>
          <w:rFonts w:ascii="Arial" w:hAnsi="Arial" w:cs="Arial"/>
          <w:bCs/>
          <w:sz w:val="24"/>
          <w:szCs w:val="24"/>
        </w:rPr>
        <w:t xml:space="preserve"> </w:t>
      </w:r>
      <w:r w:rsidRPr="00751707">
        <w:rPr>
          <w:rFonts w:ascii="Arial" w:hAnsi="Arial" w:cs="Arial"/>
          <w:bCs/>
          <w:sz w:val="24"/>
          <w:szCs w:val="24"/>
        </w:rPr>
        <w:t>impacts on people with</w:t>
      </w:r>
      <w:r>
        <w:rPr>
          <w:rFonts w:ascii="Arial" w:hAnsi="Arial" w:cs="Arial"/>
          <w:bCs/>
          <w:sz w:val="24"/>
          <w:szCs w:val="24"/>
        </w:rPr>
        <w:t xml:space="preserve"> </w:t>
      </w:r>
      <w:r w:rsidRPr="00751707">
        <w:rPr>
          <w:rFonts w:ascii="Arial" w:hAnsi="Arial" w:cs="Arial"/>
          <w:bCs/>
          <w:sz w:val="24"/>
          <w:szCs w:val="24"/>
        </w:rPr>
        <w:t>particular characteristics, what steps can be taken to mitigate these</w:t>
      </w:r>
      <w:r>
        <w:rPr>
          <w:rFonts w:ascii="Arial" w:hAnsi="Arial" w:cs="Arial"/>
          <w:bCs/>
          <w:sz w:val="24"/>
          <w:szCs w:val="24"/>
        </w:rPr>
        <w:t xml:space="preserve"> </w:t>
      </w:r>
      <w:r w:rsidRPr="00751707">
        <w:rPr>
          <w:rFonts w:ascii="Arial" w:hAnsi="Arial" w:cs="Arial"/>
          <w:bCs/>
          <w:sz w:val="24"/>
          <w:szCs w:val="24"/>
        </w:rPr>
        <w:t>effects?</w:t>
      </w:r>
    </w:p>
    <w:p w:rsidR="00751707" w:rsidRPr="00751707" w:rsidRDefault="00751707" w:rsidP="00751707">
      <w:pPr>
        <w:pStyle w:val="ListParagraph"/>
        <w:numPr>
          <w:ilvl w:val="0"/>
          <w:numId w:val="13"/>
        </w:numPr>
        <w:autoSpaceDE w:val="0"/>
        <w:autoSpaceDN w:val="0"/>
        <w:adjustRightInd w:val="0"/>
        <w:spacing w:after="0" w:line="240" w:lineRule="auto"/>
        <w:rPr>
          <w:rFonts w:ascii="Arial" w:hAnsi="Arial" w:cs="Arial"/>
          <w:bCs/>
          <w:sz w:val="24"/>
          <w:szCs w:val="24"/>
        </w:rPr>
      </w:pPr>
      <w:r w:rsidRPr="00751707">
        <w:rPr>
          <w:rFonts w:ascii="Arial" w:hAnsi="Arial" w:cs="Arial"/>
          <w:bCs/>
          <w:sz w:val="24"/>
          <w:szCs w:val="24"/>
        </w:rPr>
        <w:t>Will the policy deliver practical benefits for certain groups?</w:t>
      </w:r>
    </w:p>
    <w:p w:rsidR="00751707" w:rsidRPr="00751707" w:rsidRDefault="00751707" w:rsidP="00751707">
      <w:pPr>
        <w:pStyle w:val="ListParagraph"/>
        <w:numPr>
          <w:ilvl w:val="0"/>
          <w:numId w:val="13"/>
        </w:numPr>
        <w:autoSpaceDE w:val="0"/>
        <w:autoSpaceDN w:val="0"/>
        <w:adjustRightInd w:val="0"/>
        <w:spacing w:after="0" w:line="240" w:lineRule="auto"/>
        <w:rPr>
          <w:rFonts w:ascii="Arial" w:hAnsi="Arial" w:cs="Arial"/>
          <w:bCs/>
          <w:sz w:val="24"/>
          <w:szCs w:val="24"/>
        </w:rPr>
      </w:pPr>
      <w:r w:rsidRPr="00751707">
        <w:rPr>
          <w:rFonts w:ascii="Arial" w:hAnsi="Arial" w:cs="Arial"/>
          <w:bCs/>
          <w:sz w:val="24"/>
          <w:szCs w:val="24"/>
        </w:rPr>
        <w:t>What changes could be made to positively promote equality of</w:t>
      </w:r>
      <w:r>
        <w:rPr>
          <w:rFonts w:ascii="Arial" w:hAnsi="Arial" w:cs="Arial"/>
          <w:bCs/>
          <w:sz w:val="24"/>
          <w:szCs w:val="24"/>
        </w:rPr>
        <w:t xml:space="preserve"> </w:t>
      </w:r>
      <w:r w:rsidRPr="00751707">
        <w:rPr>
          <w:rFonts w:ascii="Arial" w:hAnsi="Arial" w:cs="Arial"/>
          <w:bCs/>
          <w:sz w:val="24"/>
          <w:szCs w:val="24"/>
        </w:rPr>
        <w:t>opportunity and foster good relations?</w:t>
      </w:r>
    </w:p>
    <w:p w:rsidR="00751707" w:rsidRPr="00751707" w:rsidRDefault="00751707" w:rsidP="00751707">
      <w:pPr>
        <w:pStyle w:val="ListParagraph"/>
        <w:numPr>
          <w:ilvl w:val="0"/>
          <w:numId w:val="13"/>
        </w:numPr>
        <w:autoSpaceDE w:val="0"/>
        <w:autoSpaceDN w:val="0"/>
        <w:adjustRightInd w:val="0"/>
        <w:spacing w:after="0" w:line="240" w:lineRule="auto"/>
        <w:rPr>
          <w:rFonts w:ascii="Arial" w:hAnsi="Arial" w:cs="Arial"/>
          <w:bCs/>
          <w:sz w:val="24"/>
          <w:szCs w:val="24"/>
        </w:rPr>
      </w:pPr>
      <w:r w:rsidRPr="00751707">
        <w:rPr>
          <w:rFonts w:ascii="Symbol" w:hAnsi="Symbol" w:cs="Symbol"/>
          <w:sz w:val="24"/>
          <w:szCs w:val="24"/>
        </w:rPr>
        <w:t></w:t>
      </w:r>
      <w:r w:rsidRPr="00751707">
        <w:rPr>
          <w:rFonts w:ascii="Arial" w:hAnsi="Arial" w:cs="Arial"/>
          <w:bCs/>
          <w:sz w:val="24"/>
          <w:szCs w:val="24"/>
        </w:rPr>
        <w:t>Do other policies need to change to enable this policy to be</w:t>
      </w:r>
      <w:r>
        <w:rPr>
          <w:rFonts w:ascii="Arial" w:hAnsi="Arial" w:cs="Arial"/>
          <w:bCs/>
          <w:sz w:val="24"/>
          <w:szCs w:val="24"/>
        </w:rPr>
        <w:t xml:space="preserve"> </w:t>
      </w:r>
      <w:r w:rsidRPr="00751707">
        <w:rPr>
          <w:rFonts w:ascii="Arial" w:hAnsi="Arial" w:cs="Arial"/>
          <w:bCs/>
          <w:sz w:val="24"/>
          <w:szCs w:val="24"/>
        </w:rPr>
        <w:t>effective?</w:t>
      </w:r>
    </w:p>
    <w:p w:rsidR="00DD159C" w:rsidRDefault="00DD159C" w:rsidP="00930F4E">
      <w:pPr>
        <w:autoSpaceDE w:val="0"/>
        <w:autoSpaceDN w:val="0"/>
        <w:adjustRightInd w:val="0"/>
        <w:spacing w:after="0" w:line="240" w:lineRule="auto"/>
        <w:rPr>
          <w:rFonts w:ascii="Arial" w:hAnsi="Arial" w:cs="Arial"/>
          <w:bCs/>
        </w:rPr>
      </w:pPr>
    </w:p>
    <w:p w:rsidR="00DD159C" w:rsidRDefault="00DD159C" w:rsidP="00DD159C">
      <w:pPr>
        <w:autoSpaceDE w:val="0"/>
        <w:autoSpaceDN w:val="0"/>
        <w:adjustRightInd w:val="0"/>
        <w:spacing w:after="0" w:line="240" w:lineRule="auto"/>
        <w:rPr>
          <w:rFonts w:ascii="Arial,Bold" w:hAnsi="Arial,Bold" w:cs="Arial,Bold"/>
          <w:b/>
          <w:bCs/>
          <w:color w:val="E36C0A" w:themeColor="accent6" w:themeShade="BF"/>
          <w:sz w:val="32"/>
          <w:szCs w:val="32"/>
        </w:rPr>
      </w:pPr>
      <w:r w:rsidRPr="00DD159C">
        <w:rPr>
          <w:rFonts w:ascii="Arial,Bold" w:hAnsi="Arial,Bold" w:cs="Arial,Bold"/>
          <w:b/>
          <w:bCs/>
          <w:color w:val="E36C0A" w:themeColor="accent6" w:themeShade="BF"/>
          <w:sz w:val="32"/>
          <w:szCs w:val="32"/>
        </w:rPr>
        <w:t>STAGE THREE: Addressing Impact</w:t>
      </w:r>
    </w:p>
    <w:p w:rsidR="00366390" w:rsidRPr="00DD159C" w:rsidRDefault="00366390" w:rsidP="00DD159C">
      <w:pPr>
        <w:autoSpaceDE w:val="0"/>
        <w:autoSpaceDN w:val="0"/>
        <w:adjustRightInd w:val="0"/>
        <w:spacing w:after="0" w:line="240" w:lineRule="auto"/>
        <w:rPr>
          <w:rFonts w:ascii="Arial,Bold" w:hAnsi="Arial,Bold" w:cs="Arial,Bold"/>
          <w:b/>
          <w:bCs/>
          <w:color w:val="E36C0A" w:themeColor="accent6" w:themeShade="BF"/>
          <w:sz w:val="32"/>
          <w:szCs w:val="32"/>
        </w:rPr>
      </w:pPr>
    </w:p>
    <w:p w:rsidR="00DD159C" w:rsidRDefault="00DD159C" w:rsidP="00DD159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stage outlines the specific actions that c</w:t>
      </w:r>
      <w:r w:rsidR="00366390">
        <w:rPr>
          <w:rFonts w:ascii="Arial" w:hAnsi="Arial" w:cs="Arial"/>
          <w:color w:val="000000"/>
          <w:sz w:val="24"/>
          <w:szCs w:val="24"/>
        </w:rPr>
        <w:t xml:space="preserve">an be undertaken to mitigate or </w:t>
      </w:r>
      <w:r>
        <w:rPr>
          <w:rFonts w:ascii="Arial" w:hAnsi="Arial" w:cs="Arial"/>
          <w:color w:val="000000"/>
          <w:sz w:val="24"/>
          <w:szCs w:val="24"/>
        </w:rPr>
        <w:t xml:space="preserve">eliminate, where possible, the </w:t>
      </w:r>
      <w:r w:rsidR="00B0143F" w:rsidRPr="007D7650">
        <w:rPr>
          <w:rFonts w:ascii="Arial" w:hAnsi="Arial" w:cs="Arial"/>
          <w:bCs/>
          <w:sz w:val="24"/>
          <w:szCs w:val="24"/>
        </w:rPr>
        <w:t>discriminatory</w:t>
      </w:r>
      <w:r w:rsidR="00B0143F">
        <w:rPr>
          <w:rFonts w:ascii="Arial" w:hAnsi="Arial" w:cs="Arial"/>
          <w:color w:val="000000"/>
          <w:sz w:val="24"/>
          <w:szCs w:val="24"/>
        </w:rPr>
        <w:t xml:space="preserve"> </w:t>
      </w:r>
      <w:r w:rsidR="00366390">
        <w:rPr>
          <w:rFonts w:ascii="Arial" w:hAnsi="Arial" w:cs="Arial"/>
          <w:color w:val="000000"/>
          <w:sz w:val="24"/>
          <w:szCs w:val="24"/>
        </w:rPr>
        <w:t xml:space="preserve">impacts that have </w:t>
      </w:r>
      <w:r>
        <w:rPr>
          <w:rFonts w:ascii="Arial" w:hAnsi="Arial" w:cs="Arial"/>
          <w:color w:val="000000"/>
          <w:sz w:val="24"/>
          <w:szCs w:val="24"/>
        </w:rPr>
        <w:t>been identifie</w:t>
      </w:r>
      <w:r w:rsidR="00366390">
        <w:rPr>
          <w:rFonts w:ascii="Arial" w:hAnsi="Arial" w:cs="Arial"/>
          <w:color w:val="000000"/>
          <w:sz w:val="24"/>
          <w:szCs w:val="24"/>
        </w:rPr>
        <w:t>d based on the findings in Stage Two</w:t>
      </w:r>
      <w:r>
        <w:rPr>
          <w:rFonts w:ascii="Arial" w:hAnsi="Arial" w:cs="Arial"/>
          <w:color w:val="000000"/>
          <w:sz w:val="24"/>
          <w:szCs w:val="24"/>
        </w:rPr>
        <w:t>.</w:t>
      </w:r>
    </w:p>
    <w:p w:rsidR="00366390" w:rsidRDefault="00366390" w:rsidP="00DD159C">
      <w:pPr>
        <w:autoSpaceDE w:val="0"/>
        <w:autoSpaceDN w:val="0"/>
        <w:adjustRightInd w:val="0"/>
        <w:spacing w:after="0" w:line="240" w:lineRule="auto"/>
        <w:rPr>
          <w:rFonts w:ascii="Arial" w:hAnsi="Arial" w:cs="Arial"/>
          <w:color w:val="000000"/>
          <w:sz w:val="24"/>
          <w:szCs w:val="24"/>
        </w:rPr>
      </w:pPr>
    </w:p>
    <w:p w:rsidR="00DD159C" w:rsidRDefault="00DD159C" w:rsidP="00DD159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w:t>
      </w:r>
      <w:r>
        <w:rPr>
          <w:rFonts w:ascii="Arial,Bold" w:hAnsi="Arial,Bold" w:cs="Arial,Bold"/>
          <w:b/>
          <w:bCs/>
          <w:color w:val="000000"/>
          <w:sz w:val="24"/>
          <w:szCs w:val="24"/>
        </w:rPr>
        <w:t>he University’s equality duties are outcome f</w:t>
      </w:r>
      <w:r w:rsidR="002F1E42">
        <w:rPr>
          <w:rFonts w:ascii="Arial,Bold" w:hAnsi="Arial,Bold" w:cs="Arial,Bold"/>
          <w:b/>
          <w:bCs/>
          <w:color w:val="000000"/>
          <w:sz w:val="24"/>
          <w:szCs w:val="24"/>
        </w:rPr>
        <w:t>ocus</w:t>
      </w:r>
      <w:r w:rsidR="0071464F">
        <w:rPr>
          <w:rFonts w:ascii="Arial,Bold" w:hAnsi="Arial,Bold" w:cs="Arial,Bold"/>
          <w:b/>
          <w:bCs/>
          <w:color w:val="000000"/>
          <w:sz w:val="24"/>
          <w:szCs w:val="24"/>
        </w:rPr>
        <w:t xml:space="preserve">ed, so it is important </w:t>
      </w:r>
      <w:r>
        <w:rPr>
          <w:rFonts w:ascii="Arial" w:hAnsi="Arial" w:cs="Arial"/>
          <w:b/>
          <w:bCs/>
          <w:color w:val="000000"/>
          <w:sz w:val="24"/>
          <w:szCs w:val="24"/>
        </w:rPr>
        <w:t xml:space="preserve">to consider </w:t>
      </w:r>
      <w:r>
        <w:rPr>
          <w:rFonts w:ascii="Arial" w:hAnsi="Arial" w:cs="Arial"/>
          <w:b/>
          <w:bCs/>
          <w:i/>
          <w:iCs/>
          <w:color w:val="000000"/>
          <w:sz w:val="24"/>
          <w:szCs w:val="24"/>
        </w:rPr>
        <w:t xml:space="preserve">how </w:t>
      </w:r>
      <w:r>
        <w:rPr>
          <w:rFonts w:ascii="Arial" w:hAnsi="Arial" w:cs="Arial"/>
          <w:b/>
          <w:bCs/>
          <w:color w:val="000000"/>
          <w:sz w:val="24"/>
          <w:szCs w:val="24"/>
        </w:rPr>
        <w:t>a particular action will mitigate or eliminate, where</w:t>
      </w:r>
      <w:r w:rsidR="0071464F">
        <w:rPr>
          <w:rFonts w:ascii="Arial,Bold" w:hAnsi="Arial,Bold" w:cs="Arial,Bold"/>
          <w:b/>
          <w:bCs/>
          <w:color w:val="000000"/>
          <w:sz w:val="24"/>
          <w:szCs w:val="24"/>
        </w:rPr>
        <w:t xml:space="preserve"> </w:t>
      </w:r>
      <w:r>
        <w:rPr>
          <w:rFonts w:ascii="Arial" w:hAnsi="Arial" w:cs="Arial"/>
          <w:b/>
          <w:bCs/>
          <w:color w:val="000000"/>
          <w:sz w:val="24"/>
          <w:szCs w:val="24"/>
        </w:rPr>
        <w:t>possible, disproportionate or adverse impact on protected group(s).</w:t>
      </w:r>
    </w:p>
    <w:p w:rsidR="0071464F" w:rsidRPr="0071464F" w:rsidRDefault="0071464F" w:rsidP="00DD159C">
      <w:pPr>
        <w:autoSpaceDE w:val="0"/>
        <w:autoSpaceDN w:val="0"/>
        <w:adjustRightInd w:val="0"/>
        <w:spacing w:after="0" w:line="240" w:lineRule="auto"/>
        <w:rPr>
          <w:rFonts w:ascii="Arial,Bold" w:hAnsi="Arial,Bold" w:cs="Arial,Bold"/>
          <w:b/>
          <w:bCs/>
          <w:color w:val="000000"/>
          <w:sz w:val="24"/>
          <w:szCs w:val="24"/>
        </w:rPr>
      </w:pPr>
    </w:p>
    <w:p w:rsidR="00DD159C" w:rsidRDefault="00DD159C" w:rsidP="00DD159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advised that you include consideration of the following points;</w:t>
      </w:r>
    </w:p>
    <w:p w:rsidR="00DD159C" w:rsidRPr="0097124B" w:rsidRDefault="00DD159C" w:rsidP="00DD159C">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7124B">
        <w:rPr>
          <w:rFonts w:ascii="Arial" w:hAnsi="Arial" w:cs="Arial"/>
          <w:color w:val="000000"/>
          <w:sz w:val="24"/>
          <w:szCs w:val="24"/>
        </w:rPr>
        <w:t>The resources needed to deliver the action (for example, staffing hours or</w:t>
      </w:r>
      <w:r w:rsidR="0097124B">
        <w:rPr>
          <w:rFonts w:ascii="Arial" w:hAnsi="Arial" w:cs="Arial"/>
          <w:color w:val="000000"/>
          <w:sz w:val="24"/>
          <w:szCs w:val="24"/>
        </w:rPr>
        <w:t xml:space="preserve"> </w:t>
      </w:r>
      <w:r w:rsidRPr="0097124B">
        <w:rPr>
          <w:rFonts w:ascii="Arial" w:hAnsi="Arial" w:cs="Arial"/>
          <w:color w:val="000000"/>
          <w:sz w:val="24"/>
          <w:szCs w:val="24"/>
        </w:rPr>
        <w:t>budget)</w:t>
      </w:r>
    </w:p>
    <w:p w:rsidR="00DD159C" w:rsidRPr="0097124B" w:rsidRDefault="00DD159C" w:rsidP="00DD159C">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7124B">
        <w:rPr>
          <w:rFonts w:ascii="Arial" w:hAnsi="Arial" w:cs="Arial"/>
          <w:color w:val="000000"/>
          <w:sz w:val="24"/>
          <w:szCs w:val="24"/>
        </w:rPr>
        <w:lastRenderedPageBreak/>
        <w:t>Which functional area will have responsibility for delivering the action and</w:t>
      </w:r>
      <w:r w:rsidR="0097124B">
        <w:rPr>
          <w:rFonts w:ascii="Arial" w:hAnsi="Arial" w:cs="Arial"/>
          <w:color w:val="000000"/>
          <w:sz w:val="24"/>
          <w:szCs w:val="24"/>
        </w:rPr>
        <w:t xml:space="preserve"> </w:t>
      </w:r>
      <w:r w:rsidRPr="0097124B">
        <w:rPr>
          <w:rFonts w:ascii="Arial" w:hAnsi="Arial" w:cs="Arial"/>
          <w:color w:val="000000"/>
          <w:sz w:val="24"/>
          <w:szCs w:val="24"/>
        </w:rPr>
        <w:t>which overseeing body will monitor its delivery</w:t>
      </w:r>
    </w:p>
    <w:p w:rsidR="00DD159C" w:rsidRPr="001A6EDD" w:rsidRDefault="00DD159C" w:rsidP="00DD159C">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7124B">
        <w:rPr>
          <w:rFonts w:ascii="Arial" w:hAnsi="Arial" w:cs="Arial"/>
          <w:color w:val="000000"/>
          <w:sz w:val="24"/>
          <w:szCs w:val="24"/>
        </w:rPr>
        <w:t>A short summary detailing how progress against the action will be</w:t>
      </w:r>
      <w:r w:rsidR="001A6EDD">
        <w:rPr>
          <w:rFonts w:ascii="Arial" w:hAnsi="Arial" w:cs="Arial"/>
          <w:color w:val="000000"/>
          <w:sz w:val="24"/>
          <w:szCs w:val="24"/>
        </w:rPr>
        <w:t xml:space="preserve"> </w:t>
      </w:r>
      <w:r w:rsidRPr="001A6EDD">
        <w:rPr>
          <w:rFonts w:ascii="Arial" w:hAnsi="Arial" w:cs="Arial"/>
          <w:color w:val="000000"/>
          <w:sz w:val="24"/>
          <w:szCs w:val="24"/>
        </w:rPr>
        <w:t>assessed or measured</w:t>
      </w:r>
    </w:p>
    <w:p w:rsidR="00DD159C" w:rsidRDefault="00DD159C" w:rsidP="00DD159C">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1A6EDD">
        <w:rPr>
          <w:rFonts w:ascii="Arial" w:hAnsi="Arial" w:cs="Arial"/>
          <w:color w:val="000000"/>
          <w:sz w:val="24"/>
          <w:szCs w:val="24"/>
        </w:rPr>
        <w:t>A review date allows for progress to be assessed and the objectives and</w:t>
      </w:r>
      <w:r w:rsidR="0019080A">
        <w:rPr>
          <w:rFonts w:ascii="Arial" w:hAnsi="Arial" w:cs="Arial"/>
          <w:color w:val="000000"/>
          <w:sz w:val="24"/>
          <w:szCs w:val="24"/>
        </w:rPr>
        <w:t xml:space="preserve"> </w:t>
      </w:r>
      <w:r w:rsidRPr="0019080A">
        <w:rPr>
          <w:rFonts w:ascii="Arial" w:hAnsi="Arial" w:cs="Arial"/>
          <w:color w:val="000000"/>
          <w:sz w:val="24"/>
          <w:szCs w:val="24"/>
        </w:rPr>
        <w:t>associated actions modified if needed</w:t>
      </w:r>
    </w:p>
    <w:p w:rsidR="00E50A88" w:rsidRDefault="00E50A88" w:rsidP="00E50A88">
      <w:pPr>
        <w:autoSpaceDE w:val="0"/>
        <w:autoSpaceDN w:val="0"/>
        <w:adjustRightInd w:val="0"/>
        <w:spacing w:after="0" w:line="240" w:lineRule="auto"/>
        <w:rPr>
          <w:rFonts w:ascii="Arial" w:hAnsi="Arial" w:cs="Arial"/>
          <w:color w:val="000000"/>
          <w:sz w:val="24"/>
          <w:szCs w:val="24"/>
        </w:rPr>
      </w:pPr>
    </w:p>
    <w:p w:rsidR="00E50A88" w:rsidRPr="00E50A88" w:rsidRDefault="00E50A88" w:rsidP="00E50A88">
      <w:pPr>
        <w:autoSpaceDE w:val="0"/>
        <w:autoSpaceDN w:val="0"/>
        <w:adjustRightInd w:val="0"/>
        <w:spacing w:after="0" w:line="240" w:lineRule="auto"/>
        <w:rPr>
          <w:rFonts w:ascii="Arial" w:hAnsi="Arial" w:cs="Arial"/>
          <w:color w:val="000000"/>
          <w:sz w:val="24"/>
          <w:szCs w:val="24"/>
        </w:rPr>
      </w:pPr>
      <w:r w:rsidRPr="00E50A88">
        <w:rPr>
          <w:rFonts w:ascii="Arial" w:hAnsi="Arial" w:cs="Arial"/>
          <w:sz w:val="24"/>
          <w:szCs w:val="24"/>
        </w:rPr>
        <w:t>If more than three actions taken, please copy and fill in additional tables as necessary.</w:t>
      </w:r>
    </w:p>
    <w:p w:rsidR="0019080A" w:rsidRDefault="0019080A" w:rsidP="00DD159C">
      <w:pPr>
        <w:autoSpaceDE w:val="0"/>
        <w:autoSpaceDN w:val="0"/>
        <w:adjustRightInd w:val="0"/>
        <w:spacing w:after="0" w:line="240" w:lineRule="auto"/>
        <w:rPr>
          <w:rFonts w:ascii="Arial" w:hAnsi="Arial" w:cs="Arial"/>
          <w:b/>
          <w:bCs/>
          <w:color w:val="000000"/>
          <w:sz w:val="24"/>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85888" behindDoc="0" locked="0" layoutInCell="1" allowOverlap="1" wp14:anchorId="3DB5F225" wp14:editId="08175B33">
                <wp:simplePos x="0" y="0"/>
                <wp:positionH relativeFrom="column">
                  <wp:posOffset>0</wp:posOffset>
                </wp:positionH>
                <wp:positionV relativeFrom="paragraph">
                  <wp:posOffset>96520</wp:posOffset>
                </wp:positionV>
                <wp:extent cx="5886450" cy="495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886450" cy="495300"/>
                        </a:xfrm>
                        <a:prstGeom prst="rect">
                          <a:avLst/>
                        </a:prstGeom>
                        <a:solidFill>
                          <a:srgbClr val="FFFF99"/>
                        </a:solidFill>
                        <a:ln w="25400" cap="flat" cmpd="sng" algn="ctr">
                          <a:solidFill>
                            <a:srgbClr val="F79646">
                              <a:lumMod val="60000"/>
                              <a:lumOff val="40000"/>
                            </a:srgbClr>
                          </a:solidFill>
                          <a:prstDash val="solid"/>
                        </a:ln>
                        <a:effectLst/>
                      </wps:spPr>
                      <wps:txbx>
                        <w:txbxContent>
                          <w:p w:rsidR="0019080A" w:rsidRDefault="0019080A" w:rsidP="0019080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complete, submit to the E&amp;D section (</w:t>
                            </w:r>
                            <w:hyperlink r:id="rId19" w:history="1">
                              <w:r w:rsidRPr="00D053F1">
                                <w:rPr>
                                  <w:rStyle w:val="Hyperlink"/>
                                  <w:rFonts w:ascii="Arial" w:hAnsi="Arial" w:cs="Arial"/>
                                  <w:sz w:val="24"/>
                                  <w:szCs w:val="24"/>
                                </w:rPr>
                                <w:t>EAA@admin.cam.ac.uk</w:t>
                              </w:r>
                            </w:hyperlink>
                            <w:r>
                              <w:rPr>
                                <w:rFonts w:ascii="Arial" w:hAnsi="Arial" w:cs="Arial"/>
                                <w:color w:val="000000"/>
                                <w:sz w:val="24"/>
                                <w:szCs w:val="24"/>
                              </w:rPr>
                              <w:t>), who will respond within fourteen working days. Please do not proceed until advised to do so.</w:t>
                            </w:r>
                          </w:p>
                          <w:p w:rsidR="0019080A" w:rsidRDefault="0019080A" w:rsidP="0019080A">
                            <w:pPr>
                              <w:autoSpaceDE w:val="0"/>
                              <w:autoSpaceDN w:val="0"/>
                              <w:adjustRightInd w:val="0"/>
                              <w:spacing w:after="0" w:line="240" w:lineRule="auto"/>
                              <w:rPr>
                                <w:rFonts w:ascii="Arial" w:hAnsi="Arial" w:cs="Arial"/>
                                <w:b/>
                                <w:bCs/>
                                <w:color w:val="000000"/>
                                <w:sz w:val="24"/>
                                <w:szCs w:val="24"/>
                              </w:rPr>
                            </w:pPr>
                          </w:p>
                          <w:p w:rsidR="0019080A" w:rsidRDefault="0019080A" w:rsidP="0019080A">
                            <w:pPr>
                              <w:autoSpaceDE w:val="0"/>
                              <w:autoSpaceDN w:val="0"/>
                              <w:adjustRightInd w:val="0"/>
                              <w:spacing w:after="0" w:line="240" w:lineRule="auto"/>
                              <w:rPr>
                                <w:rFonts w:ascii="Arial" w:hAnsi="Arial" w:cs="Arial"/>
                                <w:color w:val="000000"/>
                                <w:sz w:val="24"/>
                                <w:szCs w:val="24"/>
                              </w:rPr>
                            </w:pPr>
                          </w:p>
                          <w:p w:rsidR="0019080A" w:rsidRDefault="0019080A" w:rsidP="00190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0;margin-top:7.6pt;width:463.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" fillcolor="#ff9" strokecolor="#fac090" strokeweight="2pt">
                <v:textbox>
                  <w:txbxContent>
                    <w:p w:rsidR="0019080A" w:rsidRDefault="0019080A" w:rsidP="0019080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complete, submit to the E&amp;D section (</w:t>
                      </w:r>
                      <w:hyperlink r:id="rId20" w:history="1">
                        <w:r w:rsidRPr="00D053F1">
                          <w:rPr>
                            <w:rStyle w:val="Hyperlink"/>
                            <w:rFonts w:ascii="Arial" w:hAnsi="Arial" w:cs="Arial"/>
                            <w:sz w:val="24"/>
                            <w:szCs w:val="24"/>
                          </w:rPr>
                          <w:t>EAA@admin.cam.ac.uk</w:t>
                        </w:r>
                      </w:hyperlink>
                      <w:r>
                        <w:rPr>
                          <w:rFonts w:ascii="Arial" w:hAnsi="Arial" w:cs="Arial"/>
                          <w:color w:val="000000"/>
                          <w:sz w:val="24"/>
                          <w:szCs w:val="24"/>
                        </w:rPr>
                        <w:t>), who will respond within fourteen working days. Please do not proceed until advised to do so.</w:t>
                      </w:r>
                    </w:p>
                    <w:p w:rsidR="0019080A" w:rsidRDefault="0019080A" w:rsidP="0019080A">
                      <w:pPr>
                        <w:autoSpaceDE w:val="0"/>
                        <w:autoSpaceDN w:val="0"/>
                        <w:adjustRightInd w:val="0"/>
                        <w:spacing w:after="0" w:line="240" w:lineRule="auto"/>
                        <w:rPr>
                          <w:rFonts w:ascii="Arial" w:hAnsi="Arial" w:cs="Arial"/>
                          <w:b/>
                          <w:bCs/>
                          <w:color w:val="000000"/>
                          <w:sz w:val="24"/>
                          <w:szCs w:val="24"/>
                        </w:rPr>
                      </w:pPr>
                    </w:p>
                    <w:p w:rsidR="0019080A" w:rsidRDefault="0019080A" w:rsidP="0019080A">
                      <w:pPr>
                        <w:autoSpaceDE w:val="0"/>
                        <w:autoSpaceDN w:val="0"/>
                        <w:adjustRightInd w:val="0"/>
                        <w:spacing w:after="0" w:line="240" w:lineRule="auto"/>
                        <w:rPr>
                          <w:rFonts w:ascii="Arial" w:hAnsi="Arial" w:cs="Arial"/>
                          <w:color w:val="000000"/>
                          <w:sz w:val="24"/>
                          <w:szCs w:val="24"/>
                        </w:rPr>
                      </w:pPr>
                    </w:p>
                    <w:p w:rsidR="0019080A" w:rsidRDefault="0019080A" w:rsidP="0019080A">
                      <w:pPr>
                        <w:jc w:val="center"/>
                      </w:pPr>
                    </w:p>
                  </w:txbxContent>
                </v:textbox>
              </v:rect>
            </w:pict>
          </mc:Fallback>
        </mc:AlternateContent>
      </w:r>
    </w:p>
    <w:p w:rsidR="00DD159C" w:rsidRDefault="00DD159C" w:rsidP="00930F4E">
      <w:pPr>
        <w:autoSpaceDE w:val="0"/>
        <w:autoSpaceDN w:val="0"/>
        <w:adjustRightInd w:val="0"/>
        <w:spacing w:after="0" w:line="240" w:lineRule="auto"/>
        <w:rPr>
          <w:rFonts w:ascii="Arial" w:hAnsi="Arial" w:cs="Arial"/>
          <w:bCs/>
        </w:rPr>
      </w:pPr>
    </w:p>
    <w:p w:rsidR="00DD159C" w:rsidRDefault="00DD159C" w:rsidP="00930F4E">
      <w:pPr>
        <w:autoSpaceDE w:val="0"/>
        <w:autoSpaceDN w:val="0"/>
        <w:adjustRightInd w:val="0"/>
        <w:spacing w:after="0" w:line="240" w:lineRule="auto"/>
        <w:rPr>
          <w:rFonts w:ascii="Arial" w:hAnsi="Arial" w:cs="Arial"/>
          <w:bCs/>
        </w:rPr>
      </w:pPr>
    </w:p>
    <w:p w:rsidR="00434883" w:rsidRDefault="00434883" w:rsidP="00C61B01">
      <w:pPr>
        <w:rPr>
          <w:rFonts w:ascii="Arial" w:hAnsi="Arial" w:cs="Arial"/>
          <w:bCs/>
        </w:rPr>
      </w:pPr>
    </w:p>
    <w:p w:rsidR="00006488" w:rsidRPr="00B0143F" w:rsidRDefault="00006488" w:rsidP="00006488">
      <w:pPr>
        <w:autoSpaceDE w:val="0"/>
        <w:autoSpaceDN w:val="0"/>
        <w:adjustRightInd w:val="0"/>
        <w:spacing w:after="0" w:line="240" w:lineRule="auto"/>
        <w:rPr>
          <w:rFonts w:ascii="Arial,Bold" w:hAnsi="Arial,Bold" w:cs="Arial,Bold"/>
          <w:b/>
          <w:bCs/>
          <w:color w:val="000000" w:themeColor="text1"/>
          <w:sz w:val="32"/>
          <w:szCs w:val="32"/>
        </w:rPr>
      </w:pPr>
      <w:r w:rsidRPr="00B0143F">
        <w:rPr>
          <w:rFonts w:ascii="Arial,Bold" w:hAnsi="Arial,Bold" w:cs="Arial,Bold"/>
          <w:b/>
          <w:bCs/>
          <w:color w:val="000000" w:themeColor="text1"/>
          <w:sz w:val="32"/>
          <w:szCs w:val="32"/>
        </w:rPr>
        <w:t>STAGE FOUR: Completion</w:t>
      </w:r>
      <w:r w:rsidR="004F29FD" w:rsidRPr="00B0143F">
        <w:rPr>
          <w:rFonts w:ascii="Arial,Bold" w:hAnsi="Arial,Bold" w:cs="Arial,Bold"/>
          <w:b/>
          <w:bCs/>
          <w:color w:val="000000" w:themeColor="text1"/>
          <w:sz w:val="32"/>
          <w:szCs w:val="32"/>
        </w:rPr>
        <w:t xml:space="preserve"> (for the EAA Review Group </w:t>
      </w:r>
      <w:r w:rsidR="0055289F" w:rsidRPr="00B0143F">
        <w:rPr>
          <w:rFonts w:ascii="Arial,Bold" w:hAnsi="Arial,Bold" w:cs="Arial,Bold"/>
          <w:b/>
          <w:bCs/>
          <w:color w:val="000000" w:themeColor="text1"/>
          <w:sz w:val="32"/>
          <w:szCs w:val="32"/>
        </w:rPr>
        <w:t>and the relevant Committee Secretary)</w:t>
      </w:r>
    </w:p>
    <w:p w:rsidR="004F29FD" w:rsidRPr="00B0143F" w:rsidRDefault="004F29FD" w:rsidP="00006488">
      <w:pPr>
        <w:autoSpaceDE w:val="0"/>
        <w:autoSpaceDN w:val="0"/>
        <w:adjustRightInd w:val="0"/>
        <w:spacing w:after="0" w:line="240" w:lineRule="auto"/>
        <w:rPr>
          <w:rFonts w:ascii="Arial,Bold" w:hAnsi="Arial,Bold" w:cs="Arial,Bold"/>
          <w:b/>
          <w:bCs/>
          <w:color w:val="000000" w:themeColor="text1"/>
          <w:sz w:val="32"/>
          <w:szCs w:val="32"/>
        </w:rPr>
      </w:pPr>
    </w:p>
    <w:p w:rsidR="00006488" w:rsidRDefault="00006488" w:rsidP="000064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stage completes the EAA by providing formal approval of its findings.</w:t>
      </w:r>
    </w:p>
    <w:p w:rsidR="004F29FD" w:rsidRDefault="004F29FD" w:rsidP="00006488">
      <w:pPr>
        <w:autoSpaceDE w:val="0"/>
        <w:autoSpaceDN w:val="0"/>
        <w:adjustRightInd w:val="0"/>
        <w:spacing w:after="0" w:line="240" w:lineRule="auto"/>
        <w:rPr>
          <w:rFonts w:ascii="Arial" w:hAnsi="Arial" w:cs="Arial"/>
          <w:color w:val="000000"/>
          <w:sz w:val="24"/>
          <w:szCs w:val="24"/>
        </w:rPr>
      </w:pPr>
    </w:p>
    <w:p w:rsidR="00006488" w:rsidRDefault="007011CD" w:rsidP="00006488">
      <w:pPr>
        <w:autoSpaceDE w:val="0"/>
        <w:autoSpaceDN w:val="0"/>
        <w:adjustRightInd w:val="0"/>
        <w:spacing w:after="0" w:line="240" w:lineRule="auto"/>
        <w:rPr>
          <w:rFonts w:ascii="Arial" w:hAnsi="Arial" w:cs="Arial"/>
          <w:color w:val="000000"/>
          <w:sz w:val="24"/>
          <w:szCs w:val="24"/>
        </w:rPr>
      </w:pPr>
      <w:r w:rsidRPr="00B0143F">
        <w:rPr>
          <w:rFonts w:ascii="Arial" w:hAnsi="Arial" w:cs="Arial"/>
          <w:bCs/>
          <w:color w:val="000000" w:themeColor="text1"/>
          <w:sz w:val="24"/>
          <w:szCs w:val="24"/>
        </w:rPr>
        <w:t>Sections 4a and 4</w:t>
      </w:r>
      <w:r w:rsidR="00006488" w:rsidRPr="00B0143F">
        <w:rPr>
          <w:rFonts w:ascii="Arial" w:hAnsi="Arial" w:cs="Arial"/>
          <w:bCs/>
          <w:color w:val="000000" w:themeColor="text1"/>
          <w:sz w:val="24"/>
          <w:szCs w:val="24"/>
        </w:rPr>
        <w:t xml:space="preserve">b </w:t>
      </w:r>
      <w:r w:rsidR="00006488" w:rsidRPr="007011CD">
        <w:rPr>
          <w:rFonts w:ascii="Arial" w:hAnsi="Arial" w:cs="Arial"/>
          <w:bCs/>
          <w:color w:val="000000"/>
          <w:sz w:val="24"/>
          <w:szCs w:val="24"/>
        </w:rPr>
        <w:t>are completed by the E&amp;D Section</w:t>
      </w:r>
      <w:r>
        <w:rPr>
          <w:rFonts w:ascii="Arial" w:hAnsi="Arial" w:cs="Arial"/>
          <w:bCs/>
          <w:color w:val="000000"/>
          <w:sz w:val="24"/>
          <w:szCs w:val="24"/>
        </w:rPr>
        <w:t xml:space="preserve">. </w:t>
      </w:r>
      <w:r w:rsidR="00F3749E">
        <w:rPr>
          <w:rFonts w:ascii="Arial" w:hAnsi="Arial" w:cs="Arial"/>
          <w:color w:val="000000"/>
          <w:sz w:val="24"/>
          <w:szCs w:val="24"/>
        </w:rPr>
        <w:t>Once steps 4a and 4</w:t>
      </w:r>
      <w:r w:rsidR="00006488">
        <w:rPr>
          <w:rFonts w:ascii="Arial" w:hAnsi="Arial" w:cs="Arial"/>
          <w:color w:val="000000"/>
          <w:sz w:val="24"/>
          <w:szCs w:val="24"/>
        </w:rPr>
        <w:t>b are complete the E&amp;D Section will return the EAA to</w:t>
      </w:r>
      <w:r>
        <w:rPr>
          <w:rFonts w:ascii="Arial" w:hAnsi="Arial" w:cs="Arial"/>
          <w:bCs/>
          <w:color w:val="000000"/>
          <w:sz w:val="24"/>
          <w:szCs w:val="24"/>
        </w:rPr>
        <w:t xml:space="preserve"> </w:t>
      </w:r>
      <w:r w:rsidR="00006488">
        <w:rPr>
          <w:rFonts w:ascii="Arial" w:hAnsi="Arial" w:cs="Arial"/>
          <w:color w:val="000000"/>
          <w:sz w:val="24"/>
          <w:szCs w:val="24"/>
        </w:rPr>
        <w:t>the Assessor who will arrange for the relevant Committee Secretary to submit</w:t>
      </w:r>
      <w:r>
        <w:rPr>
          <w:rFonts w:ascii="Arial" w:hAnsi="Arial" w:cs="Arial"/>
          <w:bCs/>
          <w:color w:val="000000"/>
          <w:sz w:val="24"/>
          <w:szCs w:val="24"/>
        </w:rPr>
        <w:t xml:space="preserve"> </w:t>
      </w:r>
      <w:r>
        <w:rPr>
          <w:rFonts w:ascii="Arial" w:hAnsi="Arial" w:cs="Arial"/>
          <w:color w:val="000000"/>
          <w:sz w:val="24"/>
          <w:szCs w:val="24"/>
        </w:rPr>
        <w:t>the EAA to the c</w:t>
      </w:r>
      <w:r w:rsidR="00006488">
        <w:rPr>
          <w:rFonts w:ascii="Arial" w:hAnsi="Arial" w:cs="Arial"/>
          <w:color w:val="000000"/>
          <w:sz w:val="24"/>
          <w:szCs w:val="24"/>
        </w:rPr>
        <w:t>ommittee or governance body that oversees the policy or</w:t>
      </w:r>
      <w:r>
        <w:rPr>
          <w:rFonts w:ascii="Arial" w:hAnsi="Arial" w:cs="Arial"/>
          <w:bCs/>
          <w:color w:val="000000"/>
          <w:sz w:val="24"/>
          <w:szCs w:val="24"/>
        </w:rPr>
        <w:t xml:space="preserve"> </w:t>
      </w:r>
      <w:r w:rsidR="00006488">
        <w:rPr>
          <w:rFonts w:ascii="Arial" w:hAnsi="Arial" w:cs="Arial"/>
          <w:color w:val="000000"/>
          <w:sz w:val="24"/>
          <w:szCs w:val="24"/>
        </w:rPr>
        <w:t>function area. The relevant body may agree to the whole EAA or make</w:t>
      </w:r>
      <w:r>
        <w:rPr>
          <w:rFonts w:ascii="Arial" w:hAnsi="Arial" w:cs="Arial"/>
          <w:bCs/>
          <w:color w:val="000000"/>
          <w:sz w:val="24"/>
          <w:szCs w:val="24"/>
        </w:rPr>
        <w:t xml:space="preserve"> </w:t>
      </w:r>
      <w:r w:rsidR="00006488">
        <w:rPr>
          <w:rFonts w:ascii="Arial" w:hAnsi="Arial" w:cs="Arial"/>
          <w:color w:val="000000"/>
          <w:sz w:val="24"/>
          <w:szCs w:val="24"/>
        </w:rPr>
        <w:t xml:space="preserve">specific responses to some or each of the Actions outlined in </w:t>
      </w:r>
      <w:r>
        <w:rPr>
          <w:rFonts w:ascii="Arial" w:hAnsi="Arial" w:cs="Arial"/>
          <w:color w:val="000000"/>
          <w:sz w:val="24"/>
          <w:szCs w:val="24"/>
        </w:rPr>
        <w:t>Stage Three</w:t>
      </w:r>
      <w:r w:rsidR="00006488">
        <w:rPr>
          <w:rFonts w:ascii="Arial" w:hAnsi="Arial" w:cs="Arial"/>
          <w:color w:val="000000"/>
          <w:sz w:val="24"/>
          <w:szCs w:val="24"/>
        </w:rPr>
        <w:t>.</w:t>
      </w:r>
    </w:p>
    <w:p w:rsidR="0013684A" w:rsidRPr="007011CD" w:rsidRDefault="0013684A" w:rsidP="00006488">
      <w:pPr>
        <w:autoSpaceDE w:val="0"/>
        <w:autoSpaceDN w:val="0"/>
        <w:adjustRightInd w:val="0"/>
        <w:spacing w:after="0" w:line="240" w:lineRule="auto"/>
        <w:rPr>
          <w:rFonts w:ascii="Arial" w:hAnsi="Arial" w:cs="Arial"/>
          <w:bCs/>
          <w:color w:val="000000"/>
          <w:sz w:val="24"/>
          <w:szCs w:val="24"/>
        </w:rPr>
      </w:pPr>
    </w:p>
    <w:p w:rsidR="00006488" w:rsidRDefault="00006488" w:rsidP="000064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decisions need to be recorded in the minutes of the meeting. The</w:t>
      </w:r>
    </w:p>
    <w:p w:rsidR="00006488" w:rsidRDefault="00006488" w:rsidP="0000648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Committee Secretary will then complete </w:t>
      </w:r>
      <w:r w:rsidRPr="00B0143F">
        <w:rPr>
          <w:rFonts w:ascii="Arial" w:hAnsi="Arial" w:cs="Arial"/>
          <w:color w:val="000000" w:themeColor="text1"/>
          <w:sz w:val="24"/>
          <w:szCs w:val="24"/>
        </w:rPr>
        <w:t xml:space="preserve">section </w:t>
      </w:r>
      <w:r w:rsidR="0013684A" w:rsidRPr="00B0143F">
        <w:rPr>
          <w:rFonts w:ascii="Arial" w:hAnsi="Arial" w:cs="Arial"/>
          <w:color w:val="000000" w:themeColor="text1"/>
          <w:sz w:val="24"/>
          <w:szCs w:val="24"/>
        </w:rPr>
        <w:t>4c</w:t>
      </w:r>
      <w:r>
        <w:rPr>
          <w:rFonts w:ascii="Arial" w:hAnsi="Arial" w:cs="Arial"/>
          <w:color w:val="000000"/>
          <w:sz w:val="24"/>
          <w:szCs w:val="24"/>
        </w:rPr>
        <w:t>.</w:t>
      </w:r>
    </w:p>
    <w:p w:rsidR="00DB7A4A" w:rsidRDefault="00DB7A4A" w:rsidP="00006488">
      <w:pPr>
        <w:autoSpaceDE w:val="0"/>
        <w:autoSpaceDN w:val="0"/>
        <w:adjustRightInd w:val="0"/>
        <w:spacing w:after="0" w:line="240" w:lineRule="auto"/>
        <w:rPr>
          <w:rFonts w:ascii="Arial" w:hAnsi="Arial" w:cs="Arial"/>
          <w:color w:val="000000"/>
          <w:sz w:val="24"/>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87936" behindDoc="0" locked="0" layoutInCell="1" allowOverlap="1" wp14:anchorId="1F9C77A3" wp14:editId="50A66535">
                <wp:simplePos x="0" y="0"/>
                <wp:positionH relativeFrom="column">
                  <wp:posOffset>0</wp:posOffset>
                </wp:positionH>
                <wp:positionV relativeFrom="paragraph">
                  <wp:posOffset>125095</wp:posOffset>
                </wp:positionV>
                <wp:extent cx="5886450" cy="638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5886450" cy="638175"/>
                        </a:xfrm>
                        <a:prstGeom prst="rect">
                          <a:avLst/>
                        </a:prstGeom>
                        <a:solidFill>
                          <a:srgbClr val="FFFF99"/>
                        </a:solidFill>
                        <a:ln w="25400" cap="flat" cmpd="sng" algn="ctr">
                          <a:solidFill>
                            <a:srgbClr val="F79646">
                              <a:lumMod val="60000"/>
                              <a:lumOff val="40000"/>
                            </a:srgbClr>
                          </a:solidFill>
                          <a:prstDash val="solid"/>
                        </a:ln>
                        <a:effectLst/>
                      </wps:spPr>
                      <wps:txbx>
                        <w:txbxContent>
                          <w:p w:rsidR="00DB7A4A" w:rsidRPr="005357A4" w:rsidRDefault="00DB7A4A" w:rsidP="00DB7A4A">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When </w:t>
                            </w:r>
                            <w:r w:rsidRPr="00B0143F">
                              <w:rPr>
                                <w:rFonts w:ascii="Arial" w:hAnsi="Arial" w:cs="Arial"/>
                                <w:color w:val="000000" w:themeColor="text1"/>
                                <w:sz w:val="24"/>
                                <w:szCs w:val="24"/>
                              </w:rPr>
                              <w:t>section 4c is complete, submit to the E&amp;D section (</w:t>
                            </w:r>
                            <w:hyperlink r:id="rId21" w:history="1">
                              <w:r w:rsidRPr="00B0143F">
                                <w:rPr>
                                  <w:rStyle w:val="Hyperlink"/>
                                  <w:rFonts w:ascii="Arial" w:hAnsi="Arial" w:cs="Arial"/>
                                  <w:color w:val="000000" w:themeColor="text1"/>
                                  <w:sz w:val="24"/>
                                  <w:szCs w:val="24"/>
                                </w:rPr>
                                <w:t>EAA@admin.cam.ac.uk</w:t>
                              </w:r>
                            </w:hyperlink>
                            <w:r w:rsidR="005357A4" w:rsidRPr="00B0143F">
                              <w:rPr>
                                <w:rFonts w:ascii="Arial" w:hAnsi="Arial" w:cs="Arial"/>
                                <w:color w:val="000000" w:themeColor="text1"/>
                                <w:sz w:val="24"/>
                                <w:szCs w:val="24"/>
                              </w:rPr>
                              <w:t xml:space="preserve">). Section 4d will be completed by the E&amp;D section, who will contact the Assessor to confirm completion </w:t>
                            </w:r>
                            <w:r w:rsidR="005357A4">
                              <w:rPr>
                                <w:rFonts w:ascii="Arial" w:hAnsi="Arial" w:cs="Arial"/>
                                <w:sz w:val="24"/>
                                <w:szCs w:val="24"/>
                              </w:rPr>
                              <w:t>of the EAA.</w:t>
                            </w:r>
                          </w:p>
                          <w:p w:rsidR="00DB7A4A" w:rsidRDefault="00DB7A4A" w:rsidP="00DB7A4A">
                            <w:pPr>
                              <w:autoSpaceDE w:val="0"/>
                              <w:autoSpaceDN w:val="0"/>
                              <w:adjustRightInd w:val="0"/>
                              <w:spacing w:after="0" w:line="240" w:lineRule="auto"/>
                              <w:rPr>
                                <w:rFonts w:ascii="Arial" w:hAnsi="Arial" w:cs="Arial"/>
                                <w:b/>
                                <w:bCs/>
                                <w:color w:val="000000"/>
                                <w:sz w:val="24"/>
                                <w:szCs w:val="24"/>
                              </w:rPr>
                            </w:pPr>
                          </w:p>
                          <w:p w:rsidR="00DB7A4A" w:rsidRDefault="00DB7A4A" w:rsidP="00DB7A4A">
                            <w:pPr>
                              <w:autoSpaceDE w:val="0"/>
                              <w:autoSpaceDN w:val="0"/>
                              <w:adjustRightInd w:val="0"/>
                              <w:spacing w:after="0" w:line="240" w:lineRule="auto"/>
                              <w:rPr>
                                <w:rFonts w:ascii="Arial" w:hAnsi="Arial" w:cs="Arial"/>
                                <w:color w:val="000000"/>
                                <w:sz w:val="24"/>
                                <w:szCs w:val="24"/>
                              </w:rPr>
                            </w:pPr>
                          </w:p>
                          <w:p w:rsidR="00DB7A4A" w:rsidRDefault="00DB7A4A" w:rsidP="00DB7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margin-left:0;margin-top:9.85pt;width:463.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" fillcolor="#ff9" strokecolor="#fac090" strokeweight="2pt">
                <v:textbox>
                  <w:txbxContent>
                    <w:p w:rsidR="00DB7A4A" w:rsidRPr="005357A4" w:rsidRDefault="00DB7A4A" w:rsidP="00DB7A4A">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When </w:t>
                      </w:r>
                      <w:r w:rsidRPr="00B0143F">
                        <w:rPr>
                          <w:rFonts w:ascii="Arial" w:hAnsi="Arial" w:cs="Arial"/>
                          <w:color w:val="000000" w:themeColor="text1"/>
                          <w:sz w:val="24"/>
                          <w:szCs w:val="24"/>
                        </w:rPr>
                        <w:t>section 4c is complete, submit to the E&amp;D section (</w:t>
                      </w:r>
                      <w:hyperlink r:id="rId22" w:history="1">
                        <w:r w:rsidRPr="00B0143F">
                          <w:rPr>
                            <w:rStyle w:val="Hyperlink"/>
                            <w:rFonts w:ascii="Arial" w:hAnsi="Arial" w:cs="Arial"/>
                            <w:color w:val="000000" w:themeColor="text1"/>
                            <w:sz w:val="24"/>
                            <w:szCs w:val="24"/>
                          </w:rPr>
                          <w:t>EAA@admin.cam.ac.uk</w:t>
                        </w:r>
                      </w:hyperlink>
                      <w:r w:rsidR="005357A4" w:rsidRPr="00B0143F">
                        <w:rPr>
                          <w:rFonts w:ascii="Arial" w:hAnsi="Arial" w:cs="Arial"/>
                          <w:color w:val="000000" w:themeColor="text1"/>
                          <w:sz w:val="24"/>
                          <w:szCs w:val="24"/>
                        </w:rPr>
                        <w:t xml:space="preserve">). Section 4d will be completed by the E&amp;D section, who will contact the Assessor to confirm completion </w:t>
                      </w:r>
                      <w:r w:rsidR="005357A4">
                        <w:rPr>
                          <w:rFonts w:ascii="Arial" w:hAnsi="Arial" w:cs="Arial"/>
                          <w:sz w:val="24"/>
                          <w:szCs w:val="24"/>
                        </w:rPr>
                        <w:t>of the EAA.</w:t>
                      </w:r>
                    </w:p>
                    <w:p w:rsidR="00DB7A4A" w:rsidRDefault="00DB7A4A" w:rsidP="00DB7A4A">
                      <w:pPr>
                        <w:autoSpaceDE w:val="0"/>
                        <w:autoSpaceDN w:val="0"/>
                        <w:adjustRightInd w:val="0"/>
                        <w:spacing w:after="0" w:line="240" w:lineRule="auto"/>
                        <w:rPr>
                          <w:rFonts w:ascii="Arial" w:hAnsi="Arial" w:cs="Arial"/>
                          <w:b/>
                          <w:bCs/>
                          <w:color w:val="000000"/>
                          <w:sz w:val="24"/>
                          <w:szCs w:val="24"/>
                        </w:rPr>
                      </w:pPr>
                    </w:p>
                    <w:p w:rsidR="00DB7A4A" w:rsidRDefault="00DB7A4A" w:rsidP="00DB7A4A">
                      <w:pPr>
                        <w:autoSpaceDE w:val="0"/>
                        <w:autoSpaceDN w:val="0"/>
                        <w:adjustRightInd w:val="0"/>
                        <w:spacing w:after="0" w:line="240" w:lineRule="auto"/>
                        <w:rPr>
                          <w:rFonts w:ascii="Arial" w:hAnsi="Arial" w:cs="Arial"/>
                          <w:color w:val="000000"/>
                          <w:sz w:val="24"/>
                          <w:szCs w:val="24"/>
                        </w:rPr>
                      </w:pPr>
                    </w:p>
                    <w:p w:rsidR="00DB7A4A" w:rsidRDefault="00DB7A4A" w:rsidP="00DB7A4A">
                      <w:pPr>
                        <w:jc w:val="center"/>
                      </w:pPr>
                    </w:p>
                  </w:txbxContent>
                </v:textbox>
              </v:rect>
            </w:pict>
          </mc:Fallback>
        </mc:AlternateContent>
      </w:r>
    </w:p>
    <w:p w:rsidR="0013684A" w:rsidRDefault="0013684A" w:rsidP="00006488">
      <w:pPr>
        <w:autoSpaceDE w:val="0"/>
        <w:autoSpaceDN w:val="0"/>
        <w:adjustRightInd w:val="0"/>
        <w:spacing w:after="0" w:line="240" w:lineRule="auto"/>
        <w:rPr>
          <w:rFonts w:ascii="Arial" w:hAnsi="Arial" w:cs="Arial"/>
          <w:color w:val="000000"/>
          <w:sz w:val="24"/>
          <w:szCs w:val="24"/>
        </w:rPr>
      </w:pPr>
    </w:p>
    <w:p w:rsidR="00DB7A4A" w:rsidRDefault="00DB7A4A" w:rsidP="00006488">
      <w:pPr>
        <w:autoSpaceDE w:val="0"/>
        <w:autoSpaceDN w:val="0"/>
        <w:adjustRightInd w:val="0"/>
        <w:spacing w:after="0" w:line="240" w:lineRule="auto"/>
        <w:rPr>
          <w:rFonts w:ascii="Arial" w:hAnsi="Arial" w:cs="Arial"/>
          <w:b/>
          <w:bCs/>
          <w:color w:val="000000"/>
          <w:sz w:val="24"/>
          <w:szCs w:val="24"/>
        </w:rPr>
      </w:pPr>
    </w:p>
    <w:p w:rsidR="00DB7A4A" w:rsidRDefault="00DB7A4A" w:rsidP="00006488">
      <w:pPr>
        <w:autoSpaceDE w:val="0"/>
        <w:autoSpaceDN w:val="0"/>
        <w:adjustRightInd w:val="0"/>
        <w:spacing w:after="0" w:line="240" w:lineRule="auto"/>
        <w:rPr>
          <w:rFonts w:ascii="Arial" w:hAnsi="Arial" w:cs="Arial"/>
          <w:b/>
          <w:bCs/>
          <w:color w:val="000000"/>
          <w:sz w:val="24"/>
          <w:szCs w:val="24"/>
        </w:rPr>
      </w:pPr>
    </w:p>
    <w:p w:rsidR="00DB7A4A" w:rsidRDefault="00A81BCB" w:rsidP="0000648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br/>
      </w:r>
    </w:p>
    <w:p w:rsidR="007E4133" w:rsidRDefault="00006488" w:rsidP="00A81B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University is required by law to report h</w:t>
      </w:r>
      <w:r w:rsidR="00A81BCB">
        <w:rPr>
          <w:rFonts w:ascii="Arial" w:hAnsi="Arial" w:cs="Arial"/>
          <w:color w:val="000000"/>
          <w:sz w:val="24"/>
          <w:szCs w:val="24"/>
        </w:rPr>
        <w:t xml:space="preserve">ow it meets its public equality </w:t>
      </w:r>
      <w:r>
        <w:rPr>
          <w:rFonts w:ascii="Arial" w:hAnsi="Arial" w:cs="Arial"/>
          <w:color w:val="000000"/>
          <w:sz w:val="24"/>
          <w:szCs w:val="24"/>
        </w:rPr>
        <w:t>duties. This is done in part through the com</w:t>
      </w:r>
      <w:r w:rsidR="00A81BCB">
        <w:rPr>
          <w:rFonts w:ascii="Arial" w:hAnsi="Arial" w:cs="Arial"/>
          <w:color w:val="000000"/>
          <w:sz w:val="24"/>
          <w:szCs w:val="24"/>
        </w:rPr>
        <w:t xml:space="preserve">pletion of EAAs, which show due </w:t>
      </w:r>
      <w:r>
        <w:rPr>
          <w:rFonts w:ascii="Arial" w:hAnsi="Arial" w:cs="Arial"/>
          <w:color w:val="000000"/>
          <w:sz w:val="24"/>
          <w:szCs w:val="24"/>
        </w:rPr>
        <w:t>regard and are reported through the</w:t>
      </w:r>
      <w:r w:rsidR="00A81BCB">
        <w:rPr>
          <w:rFonts w:ascii="Arial" w:hAnsi="Arial" w:cs="Arial"/>
          <w:color w:val="000000"/>
          <w:sz w:val="24"/>
          <w:szCs w:val="24"/>
        </w:rPr>
        <w:t xml:space="preserve"> EAA Schedule annually. The E&amp;D s</w:t>
      </w:r>
      <w:r>
        <w:rPr>
          <w:rFonts w:ascii="Arial" w:hAnsi="Arial" w:cs="Arial"/>
          <w:color w:val="000000"/>
          <w:sz w:val="24"/>
          <w:szCs w:val="24"/>
        </w:rPr>
        <w:t>ection, on behalf of the University, has responsibility for h</w:t>
      </w:r>
      <w:r w:rsidR="00A81BCB">
        <w:rPr>
          <w:rFonts w:ascii="Arial" w:hAnsi="Arial" w:cs="Arial"/>
          <w:color w:val="000000"/>
          <w:sz w:val="24"/>
          <w:szCs w:val="24"/>
        </w:rPr>
        <w:t xml:space="preserve">olding information </w:t>
      </w:r>
      <w:r>
        <w:rPr>
          <w:rFonts w:ascii="Arial" w:hAnsi="Arial" w:cs="Arial"/>
          <w:color w:val="000000"/>
          <w:sz w:val="24"/>
          <w:szCs w:val="24"/>
        </w:rPr>
        <w:t>on EAAs for potential public scrutiny.</w:t>
      </w:r>
      <w:r w:rsidR="00A81BCB">
        <w:rPr>
          <w:rFonts w:ascii="Arial" w:hAnsi="Arial" w:cs="Arial"/>
          <w:color w:val="000000"/>
          <w:sz w:val="24"/>
          <w:szCs w:val="24"/>
        </w:rPr>
        <w:t xml:space="preserve"> </w:t>
      </w:r>
    </w:p>
    <w:p w:rsidR="003E4E6D" w:rsidRDefault="003E4E6D" w:rsidP="00F309CE">
      <w:pPr>
        <w:jc w:val="both"/>
        <w:rPr>
          <w:rFonts w:ascii="Arial" w:hAnsi="Arial" w:cs="Arial"/>
          <w:color w:val="000000" w:themeColor="text1"/>
          <w:szCs w:val="32"/>
        </w:rPr>
      </w:pPr>
    </w:p>
    <w:p w:rsidR="00381244" w:rsidRDefault="00381244" w:rsidP="005C0E6D">
      <w:pPr>
        <w:autoSpaceDE w:val="0"/>
        <w:autoSpaceDN w:val="0"/>
        <w:adjustRightInd w:val="0"/>
        <w:spacing w:after="0" w:line="240" w:lineRule="auto"/>
        <w:rPr>
          <w:rFonts w:ascii="Arial" w:hAnsi="Arial" w:cs="Arial"/>
          <w:b/>
          <w:bCs/>
          <w:color w:val="E36C0A" w:themeColor="accent6" w:themeShade="BF"/>
          <w:sz w:val="28"/>
          <w:szCs w:val="28"/>
        </w:rPr>
      </w:pPr>
    </w:p>
    <w:p w:rsidR="00381244" w:rsidRDefault="00381244" w:rsidP="005C0E6D">
      <w:pPr>
        <w:autoSpaceDE w:val="0"/>
        <w:autoSpaceDN w:val="0"/>
        <w:adjustRightInd w:val="0"/>
        <w:spacing w:after="0" w:line="240" w:lineRule="auto"/>
        <w:rPr>
          <w:rFonts w:ascii="Arial" w:hAnsi="Arial" w:cs="Arial"/>
          <w:b/>
          <w:bCs/>
          <w:color w:val="E36C0A" w:themeColor="accent6" w:themeShade="BF"/>
          <w:sz w:val="28"/>
          <w:szCs w:val="28"/>
        </w:rPr>
      </w:pPr>
    </w:p>
    <w:p w:rsidR="00381244" w:rsidRDefault="00381244" w:rsidP="005C0E6D">
      <w:pPr>
        <w:autoSpaceDE w:val="0"/>
        <w:autoSpaceDN w:val="0"/>
        <w:adjustRightInd w:val="0"/>
        <w:spacing w:after="0" w:line="240" w:lineRule="auto"/>
        <w:rPr>
          <w:rFonts w:ascii="Arial" w:hAnsi="Arial" w:cs="Arial"/>
          <w:b/>
          <w:bCs/>
          <w:color w:val="E36C0A" w:themeColor="accent6" w:themeShade="BF"/>
          <w:sz w:val="28"/>
          <w:szCs w:val="28"/>
        </w:rPr>
      </w:pPr>
    </w:p>
    <w:p w:rsidR="00381244" w:rsidRDefault="00381244" w:rsidP="005C0E6D">
      <w:pPr>
        <w:autoSpaceDE w:val="0"/>
        <w:autoSpaceDN w:val="0"/>
        <w:adjustRightInd w:val="0"/>
        <w:spacing w:after="0" w:line="240" w:lineRule="auto"/>
        <w:rPr>
          <w:rFonts w:ascii="Arial" w:hAnsi="Arial" w:cs="Arial"/>
          <w:b/>
          <w:bCs/>
          <w:color w:val="E36C0A" w:themeColor="accent6" w:themeShade="BF"/>
          <w:sz w:val="28"/>
          <w:szCs w:val="28"/>
        </w:rPr>
      </w:pPr>
    </w:p>
    <w:p w:rsidR="005C0E6D" w:rsidRDefault="005C0E6D" w:rsidP="005C0E6D">
      <w:pPr>
        <w:autoSpaceDE w:val="0"/>
        <w:autoSpaceDN w:val="0"/>
        <w:adjustRightInd w:val="0"/>
        <w:spacing w:after="0" w:line="240" w:lineRule="auto"/>
        <w:rPr>
          <w:rFonts w:ascii="Arial" w:hAnsi="Arial" w:cs="Arial"/>
          <w:b/>
          <w:bCs/>
          <w:color w:val="E36C0A" w:themeColor="accent6" w:themeShade="BF"/>
          <w:sz w:val="28"/>
          <w:szCs w:val="28"/>
        </w:rPr>
      </w:pPr>
      <w:r w:rsidRPr="00586B07">
        <w:rPr>
          <w:rFonts w:ascii="Arial" w:hAnsi="Arial" w:cs="Arial"/>
          <w:b/>
          <w:bCs/>
          <w:color w:val="E36C0A" w:themeColor="accent6" w:themeShade="BF"/>
          <w:sz w:val="28"/>
          <w:szCs w:val="28"/>
        </w:rPr>
        <w:lastRenderedPageBreak/>
        <w:t>Appendix:</w:t>
      </w:r>
      <w:r w:rsidR="00DC0CFB">
        <w:rPr>
          <w:rFonts w:ascii="Arial" w:hAnsi="Arial" w:cs="Arial"/>
          <w:b/>
          <w:bCs/>
          <w:color w:val="E36C0A" w:themeColor="accent6" w:themeShade="BF"/>
          <w:sz w:val="28"/>
          <w:szCs w:val="28"/>
        </w:rPr>
        <w:t xml:space="preserve"> A-Z</w:t>
      </w:r>
      <w:r w:rsidRPr="00586B07">
        <w:rPr>
          <w:rFonts w:ascii="Arial" w:hAnsi="Arial" w:cs="Arial"/>
          <w:b/>
          <w:bCs/>
          <w:color w:val="E36C0A" w:themeColor="accent6" w:themeShade="BF"/>
          <w:sz w:val="28"/>
          <w:szCs w:val="28"/>
        </w:rPr>
        <w:t xml:space="preserve"> Definition of Terms</w:t>
      </w:r>
      <w:r w:rsidR="00DC0CFB">
        <w:rPr>
          <w:rFonts w:ascii="Arial" w:hAnsi="Arial" w:cs="Arial"/>
          <w:b/>
          <w:bCs/>
          <w:color w:val="E36C0A" w:themeColor="accent6" w:themeShade="BF"/>
          <w:sz w:val="28"/>
          <w:szCs w:val="28"/>
        </w:rPr>
        <w:t xml:space="preserve"> </w:t>
      </w:r>
    </w:p>
    <w:p w:rsidR="00C42209" w:rsidRPr="00586B07" w:rsidRDefault="00C42209" w:rsidP="005C0E6D">
      <w:pPr>
        <w:autoSpaceDE w:val="0"/>
        <w:autoSpaceDN w:val="0"/>
        <w:adjustRightInd w:val="0"/>
        <w:spacing w:after="0" w:line="240" w:lineRule="auto"/>
        <w:rPr>
          <w:rFonts w:ascii="Arial" w:hAnsi="Arial" w:cs="Arial"/>
          <w:b/>
          <w:bCs/>
          <w:color w:val="E36C0A" w:themeColor="accent6" w:themeShade="BF"/>
          <w:sz w:val="28"/>
          <w:szCs w:val="28"/>
        </w:rPr>
      </w:pPr>
    </w:p>
    <w:p w:rsidR="005C0E6D" w:rsidRPr="00381244"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381244">
        <w:rPr>
          <w:rFonts w:ascii="Arial" w:hAnsi="Arial" w:cs="Arial"/>
          <w:b/>
          <w:bCs/>
          <w:color w:val="E36C0A" w:themeColor="accent6" w:themeShade="BF"/>
          <w:sz w:val="24"/>
          <w:szCs w:val="24"/>
        </w:rPr>
        <w:t>Age</w:t>
      </w:r>
    </w:p>
    <w:p w:rsidR="00C6570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Age refers to a person belonging to a particul</w:t>
      </w:r>
      <w:r w:rsidR="00381244">
        <w:rPr>
          <w:rFonts w:ascii="Arial" w:hAnsi="Arial" w:cs="Arial"/>
          <w:color w:val="000000"/>
          <w:sz w:val="24"/>
          <w:szCs w:val="24"/>
        </w:rPr>
        <w:t xml:space="preserve">ar age group, which can include </w:t>
      </w:r>
      <w:r>
        <w:rPr>
          <w:rFonts w:ascii="Arial" w:hAnsi="Arial" w:cs="Arial"/>
          <w:color w:val="000000"/>
          <w:sz w:val="24"/>
          <w:szCs w:val="24"/>
        </w:rPr>
        <w:t>people of the same age and people of a particular range of ages.</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Equality Act 2010 makes discrimi</w:t>
      </w:r>
      <w:r w:rsidR="00381244">
        <w:rPr>
          <w:rFonts w:ascii="Arial" w:hAnsi="Arial" w:cs="Arial"/>
          <w:color w:val="000000"/>
          <w:sz w:val="24"/>
          <w:szCs w:val="24"/>
        </w:rPr>
        <w:t xml:space="preserve">nation on the grounds of age in </w:t>
      </w:r>
      <w:r>
        <w:rPr>
          <w:rFonts w:ascii="Arial" w:hAnsi="Arial" w:cs="Arial"/>
          <w:color w:val="000000"/>
          <w:sz w:val="24"/>
          <w:szCs w:val="24"/>
        </w:rPr>
        <w:t>employment and education provision unlawful u</w:t>
      </w:r>
      <w:r w:rsidR="00381244">
        <w:rPr>
          <w:rFonts w:ascii="Arial" w:hAnsi="Arial" w:cs="Arial"/>
          <w:color w:val="000000"/>
          <w:sz w:val="24"/>
          <w:szCs w:val="24"/>
        </w:rPr>
        <w:t xml:space="preserve">nless it can be objectively </w:t>
      </w:r>
      <w:r>
        <w:rPr>
          <w:rFonts w:ascii="Arial" w:hAnsi="Arial" w:cs="Arial"/>
          <w:color w:val="000000"/>
          <w:sz w:val="24"/>
          <w:szCs w:val="24"/>
        </w:rPr>
        <w:t>justified. For more information visit:</w:t>
      </w:r>
    </w:p>
    <w:p w:rsidR="00381244" w:rsidRDefault="00F85B12" w:rsidP="005C0E6D">
      <w:pPr>
        <w:autoSpaceDE w:val="0"/>
        <w:autoSpaceDN w:val="0"/>
        <w:adjustRightInd w:val="0"/>
        <w:spacing w:after="0" w:line="240" w:lineRule="auto"/>
        <w:rPr>
          <w:rFonts w:ascii="Arial" w:hAnsi="Arial" w:cs="Arial"/>
          <w:b/>
          <w:bCs/>
          <w:color w:val="2C4FA3"/>
          <w:sz w:val="24"/>
          <w:szCs w:val="24"/>
        </w:rPr>
      </w:pPr>
      <w:hyperlink r:id="rId23" w:history="1">
        <w:r w:rsidR="00381244" w:rsidRPr="00854734">
          <w:rPr>
            <w:rStyle w:val="Hyperlink"/>
            <w:rFonts w:ascii="Arial" w:hAnsi="Arial" w:cs="Arial"/>
            <w:b/>
            <w:bCs/>
            <w:sz w:val="24"/>
            <w:szCs w:val="24"/>
          </w:rPr>
          <w:t>http://www.equality.admin.cam.ac.uk/training/equalities-law/protected-characteristics/age</w:t>
        </w:r>
      </w:hyperlink>
    </w:p>
    <w:p w:rsidR="00381244" w:rsidRDefault="00381244" w:rsidP="005C0E6D">
      <w:pPr>
        <w:autoSpaceDE w:val="0"/>
        <w:autoSpaceDN w:val="0"/>
        <w:adjustRightInd w:val="0"/>
        <w:spacing w:after="0" w:line="240" w:lineRule="auto"/>
        <w:rPr>
          <w:rFonts w:ascii="Arial" w:hAnsi="Arial" w:cs="Arial"/>
          <w:b/>
          <w:bCs/>
          <w:color w:val="2C4FA3"/>
          <w:sz w:val="24"/>
          <w:szCs w:val="24"/>
        </w:rPr>
      </w:pPr>
    </w:p>
    <w:p w:rsidR="005C0E6D" w:rsidRPr="00C6570D"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C6570D">
        <w:rPr>
          <w:rFonts w:ascii="Arial" w:hAnsi="Arial" w:cs="Arial"/>
          <w:b/>
          <w:bCs/>
          <w:color w:val="E36C0A" w:themeColor="accent6" w:themeShade="BF"/>
          <w:sz w:val="24"/>
          <w:szCs w:val="24"/>
        </w:rPr>
        <w:t>Disability</w:t>
      </w:r>
    </w:p>
    <w:p w:rsidR="00C6570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Disability refers to someone who has a phys</w:t>
      </w:r>
      <w:r w:rsidR="00C6570D">
        <w:rPr>
          <w:rFonts w:ascii="Arial" w:hAnsi="Arial" w:cs="Arial"/>
          <w:color w:val="000000"/>
          <w:sz w:val="24"/>
          <w:szCs w:val="24"/>
        </w:rPr>
        <w:t xml:space="preserve">ical or mental impairment which </w:t>
      </w:r>
      <w:r>
        <w:rPr>
          <w:rFonts w:ascii="Arial" w:hAnsi="Arial" w:cs="Arial"/>
          <w:color w:val="000000"/>
          <w:sz w:val="24"/>
          <w:szCs w:val="24"/>
        </w:rPr>
        <w:t>has a substantial and long-term adverse effect o</w:t>
      </w:r>
      <w:r w:rsidR="00C6570D">
        <w:rPr>
          <w:rFonts w:ascii="Arial" w:hAnsi="Arial" w:cs="Arial"/>
          <w:color w:val="000000"/>
          <w:sz w:val="24"/>
          <w:szCs w:val="24"/>
        </w:rPr>
        <w:t xml:space="preserve">n the person's ability to carry </w:t>
      </w:r>
      <w:r>
        <w:rPr>
          <w:rFonts w:ascii="Arial" w:hAnsi="Arial" w:cs="Arial"/>
          <w:color w:val="000000"/>
          <w:sz w:val="24"/>
          <w:szCs w:val="24"/>
        </w:rPr>
        <w:t>out normal day-to-day activities.</w:t>
      </w:r>
    </w:p>
    <w:p w:rsidR="005C0E6D" w:rsidRPr="009046D1"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definition of disability includes a</w:t>
      </w:r>
      <w:r w:rsidR="009046D1">
        <w:rPr>
          <w:rFonts w:ascii="Arial" w:hAnsi="Arial" w:cs="Arial"/>
          <w:color w:val="000000"/>
          <w:sz w:val="24"/>
          <w:szCs w:val="24"/>
        </w:rPr>
        <w:t xml:space="preserve"> broad range of conditions like </w:t>
      </w:r>
      <w:r>
        <w:rPr>
          <w:rFonts w:ascii="Arial" w:hAnsi="Arial" w:cs="Arial"/>
          <w:color w:val="000000"/>
          <w:sz w:val="24"/>
          <w:szCs w:val="24"/>
        </w:rPr>
        <w:t>Depression, Diabetes, Dyslexia, Dyspraxia, Asperger's Syndrome, Cancer,</w:t>
      </w:r>
      <w:r w:rsidR="00C6570D">
        <w:rPr>
          <w:rFonts w:ascii="Arial" w:hAnsi="Arial" w:cs="Arial"/>
          <w:color w:val="000000"/>
          <w:sz w:val="24"/>
          <w:szCs w:val="24"/>
        </w:rPr>
        <w:t xml:space="preserve"> </w:t>
      </w:r>
      <w:r>
        <w:rPr>
          <w:rFonts w:ascii="Arial" w:hAnsi="Arial" w:cs="Arial"/>
          <w:color w:val="000000"/>
          <w:sz w:val="24"/>
          <w:szCs w:val="24"/>
        </w:rPr>
        <w:t>Multiple Sclerosis, HIV and Schizophrenia. For more information visit:</w:t>
      </w:r>
      <w:r w:rsidR="00C6570D">
        <w:rPr>
          <w:rFonts w:ascii="Arial" w:hAnsi="Arial" w:cs="Arial"/>
          <w:color w:val="000000"/>
          <w:sz w:val="24"/>
          <w:szCs w:val="24"/>
        </w:rPr>
        <w:t xml:space="preserve"> </w:t>
      </w:r>
      <w:hyperlink r:id="rId24" w:history="1">
        <w:r w:rsidR="00C6570D" w:rsidRPr="00C6570D">
          <w:rPr>
            <w:rStyle w:val="Hyperlink"/>
            <w:rFonts w:ascii="Arial" w:hAnsi="Arial" w:cs="Arial"/>
            <w:b/>
            <w:sz w:val="24"/>
            <w:szCs w:val="24"/>
          </w:rPr>
          <w:t>http://www.equality.admin.cam.ac.uk/training/equalities-law/protected-characteristics/disability</w:t>
        </w:r>
      </w:hyperlink>
    </w:p>
    <w:p w:rsidR="00C6570D" w:rsidRDefault="00C6570D" w:rsidP="005C0E6D">
      <w:pPr>
        <w:autoSpaceDE w:val="0"/>
        <w:autoSpaceDN w:val="0"/>
        <w:adjustRightInd w:val="0"/>
        <w:spacing w:after="0" w:line="240" w:lineRule="auto"/>
        <w:rPr>
          <w:rFonts w:ascii="Arial" w:hAnsi="Arial" w:cs="Arial"/>
          <w:b/>
          <w:bCs/>
          <w:color w:val="2C4FA3"/>
          <w:sz w:val="24"/>
          <w:szCs w:val="24"/>
        </w:rPr>
      </w:pPr>
    </w:p>
    <w:p w:rsidR="005C0E6D" w:rsidRPr="009046D1" w:rsidRDefault="00B0143F" w:rsidP="005C0E6D">
      <w:pPr>
        <w:autoSpaceDE w:val="0"/>
        <w:autoSpaceDN w:val="0"/>
        <w:adjustRightInd w:val="0"/>
        <w:spacing w:after="0" w:line="240" w:lineRule="auto"/>
        <w:rPr>
          <w:rFonts w:ascii="Arial" w:hAnsi="Arial" w:cs="Arial"/>
          <w:b/>
          <w:bCs/>
          <w:color w:val="E36C0A" w:themeColor="accent6" w:themeShade="BF"/>
          <w:sz w:val="24"/>
          <w:szCs w:val="24"/>
        </w:rPr>
      </w:pPr>
      <w:r w:rsidRPr="00B0143F">
        <w:rPr>
          <w:rFonts w:ascii="Arial" w:hAnsi="Arial" w:cs="Arial"/>
          <w:b/>
          <w:bCs/>
          <w:color w:val="E36C0A" w:themeColor="accent6" w:themeShade="BF"/>
          <w:sz w:val="24"/>
          <w:szCs w:val="24"/>
        </w:rPr>
        <w:t>Discriminatory</w:t>
      </w:r>
      <w:r w:rsidRPr="009046D1">
        <w:rPr>
          <w:rFonts w:ascii="Arial" w:hAnsi="Arial" w:cs="Arial"/>
          <w:b/>
          <w:bCs/>
          <w:color w:val="E36C0A" w:themeColor="accent6" w:themeShade="BF"/>
          <w:sz w:val="24"/>
          <w:szCs w:val="24"/>
        </w:rPr>
        <w:t xml:space="preserve"> </w:t>
      </w:r>
      <w:r w:rsidR="005C0E6D" w:rsidRPr="009046D1">
        <w:rPr>
          <w:rFonts w:ascii="Arial" w:hAnsi="Arial" w:cs="Arial"/>
          <w:b/>
          <w:bCs/>
          <w:color w:val="E36C0A" w:themeColor="accent6" w:themeShade="BF"/>
          <w:sz w:val="24"/>
          <w:szCs w:val="24"/>
        </w:rPr>
        <w:t>Impact</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is a situation where a policy or function </w:t>
      </w:r>
      <w:r w:rsidR="00DC0CFB">
        <w:rPr>
          <w:rFonts w:ascii="Arial" w:hAnsi="Arial" w:cs="Arial"/>
          <w:color w:val="000000"/>
          <w:sz w:val="24"/>
          <w:szCs w:val="24"/>
        </w:rPr>
        <w:t xml:space="preserve">is </w:t>
      </w:r>
      <w:r>
        <w:rPr>
          <w:rFonts w:ascii="Arial" w:hAnsi="Arial" w:cs="Arial"/>
          <w:color w:val="000000"/>
          <w:sz w:val="24"/>
          <w:szCs w:val="24"/>
        </w:rPr>
        <w:t xml:space="preserve">likely to impact on one or more protected group </w:t>
      </w:r>
      <w:r w:rsidR="00DC0CFB">
        <w:rPr>
          <w:rFonts w:ascii="Arial" w:hAnsi="Arial" w:cs="Arial"/>
          <w:color w:val="000000"/>
          <w:sz w:val="24"/>
          <w:szCs w:val="24"/>
        </w:rPr>
        <w:t xml:space="preserve">in a way that is more likely to </w:t>
      </w:r>
      <w:r>
        <w:rPr>
          <w:rFonts w:ascii="Arial" w:hAnsi="Arial" w:cs="Arial"/>
          <w:color w:val="000000"/>
          <w:sz w:val="24"/>
          <w:szCs w:val="24"/>
        </w:rPr>
        <w:t>have a negative impact than it would on t</w:t>
      </w:r>
      <w:r w:rsidR="00DC0CFB">
        <w:rPr>
          <w:rFonts w:ascii="Arial" w:hAnsi="Arial" w:cs="Arial"/>
          <w:color w:val="000000"/>
          <w:sz w:val="24"/>
          <w:szCs w:val="24"/>
        </w:rPr>
        <w:t xml:space="preserve">hose who are not members of the </w:t>
      </w:r>
      <w:r>
        <w:rPr>
          <w:rFonts w:ascii="Arial" w:hAnsi="Arial" w:cs="Arial"/>
          <w:color w:val="000000"/>
          <w:sz w:val="24"/>
          <w:szCs w:val="24"/>
        </w:rPr>
        <w:t>protected group(s).</w:t>
      </w:r>
    </w:p>
    <w:p w:rsidR="00466029" w:rsidRDefault="00466029" w:rsidP="005C0E6D">
      <w:pPr>
        <w:autoSpaceDE w:val="0"/>
        <w:autoSpaceDN w:val="0"/>
        <w:adjustRightInd w:val="0"/>
        <w:spacing w:after="0" w:line="240" w:lineRule="auto"/>
        <w:rPr>
          <w:rFonts w:ascii="Arial" w:hAnsi="Arial" w:cs="Arial"/>
          <w:color w:val="000000"/>
          <w:sz w:val="24"/>
          <w:szCs w:val="24"/>
        </w:rPr>
      </w:pPr>
    </w:p>
    <w:p w:rsidR="005C0E6D" w:rsidRPr="00466029"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466029">
        <w:rPr>
          <w:rFonts w:ascii="Arial" w:hAnsi="Arial" w:cs="Arial"/>
          <w:b/>
          <w:bCs/>
          <w:color w:val="E36C0A" w:themeColor="accent6" w:themeShade="BF"/>
          <w:sz w:val="24"/>
          <w:szCs w:val="24"/>
        </w:rPr>
        <w:t>Gender Reassignment</w:t>
      </w:r>
    </w:p>
    <w:p w:rsidR="005C0E6D" w:rsidRDefault="005C0E6D" w:rsidP="005C0E6D">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Gender reassignment is a protected characteristic</w:t>
      </w:r>
      <w:r w:rsidR="00466029">
        <w:rPr>
          <w:rFonts w:ascii="Arial" w:hAnsi="Arial" w:cs="Arial"/>
          <w:color w:val="000000"/>
          <w:sz w:val="24"/>
          <w:szCs w:val="24"/>
        </w:rPr>
        <w:t xml:space="preserve"> and the term refers to </w:t>
      </w:r>
      <w:r>
        <w:rPr>
          <w:rFonts w:ascii="Arial" w:hAnsi="Arial" w:cs="Arial"/>
          <w:color w:val="000000"/>
          <w:sz w:val="24"/>
          <w:szCs w:val="24"/>
        </w:rPr>
        <w:t>someone who is transgendered. It in</w:t>
      </w:r>
      <w:r w:rsidR="00466029">
        <w:rPr>
          <w:rFonts w:ascii="Arial" w:hAnsi="Arial" w:cs="Arial"/>
          <w:color w:val="000000"/>
          <w:sz w:val="24"/>
          <w:szCs w:val="24"/>
        </w:rPr>
        <w:t xml:space="preserve">cludes anyone who has proposed, </w:t>
      </w:r>
      <w:r>
        <w:rPr>
          <w:rFonts w:ascii="Arial" w:hAnsi="Arial" w:cs="Arial"/>
          <w:color w:val="000000"/>
          <w:sz w:val="24"/>
          <w:szCs w:val="24"/>
        </w:rPr>
        <w:t xml:space="preserve">started or completed a process to </w:t>
      </w:r>
      <w:r w:rsidR="00466029">
        <w:rPr>
          <w:rFonts w:ascii="Arial" w:hAnsi="Arial" w:cs="Arial"/>
          <w:color w:val="000000"/>
          <w:sz w:val="24"/>
          <w:szCs w:val="24"/>
        </w:rPr>
        <w:t xml:space="preserve">change his or her sex. For more </w:t>
      </w:r>
      <w:r>
        <w:rPr>
          <w:rFonts w:ascii="Arial" w:hAnsi="Arial" w:cs="Arial"/>
          <w:color w:val="000000"/>
          <w:sz w:val="24"/>
          <w:szCs w:val="24"/>
        </w:rPr>
        <w:t>information visit:</w:t>
      </w:r>
      <w:r w:rsidR="00466029">
        <w:rPr>
          <w:rFonts w:ascii="Arial" w:hAnsi="Arial" w:cs="Arial"/>
          <w:color w:val="000000"/>
          <w:sz w:val="24"/>
          <w:szCs w:val="24"/>
        </w:rPr>
        <w:t xml:space="preserve"> </w:t>
      </w:r>
      <w:hyperlink r:id="rId25" w:history="1">
        <w:r w:rsidR="00466029" w:rsidRPr="00854734">
          <w:rPr>
            <w:rStyle w:val="Hyperlink"/>
            <w:rFonts w:ascii="Arial" w:hAnsi="Arial" w:cs="Arial"/>
            <w:b/>
            <w:sz w:val="24"/>
            <w:szCs w:val="24"/>
          </w:rPr>
          <w:t>http://www.equality.admin.cam.ac.uk/training/equalities-law/protected-characteristics/gender-reassignment</w:t>
        </w:r>
      </w:hyperlink>
    </w:p>
    <w:p w:rsidR="00466029" w:rsidRDefault="00466029" w:rsidP="005C0E6D">
      <w:pPr>
        <w:autoSpaceDE w:val="0"/>
        <w:autoSpaceDN w:val="0"/>
        <w:adjustRightInd w:val="0"/>
        <w:spacing w:after="0" w:line="240" w:lineRule="auto"/>
        <w:rPr>
          <w:rFonts w:ascii="Arial" w:hAnsi="Arial" w:cs="Arial"/>
          <w:b/>
          <w:bCs/>
          <w:color w:val="2C4FA3"/>
          <w:sz w:val="24"/>
          <w:szCs w:val="24"/>
        </w:rPr>
      </w:pPr>
    </w:p>
    <w:p w:rsidR="009F7CE1" w:rsidRDefault="00C2252B" w:rsidP="005C0E6D">
      <w:pPr>
        <w:autoSpaceDE w:val="0"/>
        <w:autoSpaceDN w:val="0"/>
        <w:adjustRightInd w:val="0"/>
        <w:spacing w:after="0" w:line="240" w:lineRule="auto"/>
        <w:rPr>
          <w:rFonts w:ascii="Arial" w:hAnsi="Arial" w:cs="Arial"/>
          <w:b/>
          <w:bCs/>
          <w:color w:val="E36C0A" w:themeColor="accent6" w:themeShade="BF"/>
          <w:sz w:val="24"/>
          <w:szCs w:val="24"/>
        </w:rPr>
      </w:pPr>
      <w:r>
        <w:rPr>
          <w:rFonts w:ascii="Arial" w:hAnsi="Arial" w:cs="Arial"/>
          <w:b/>
          <w:bCs/>
          <w:color w:val="E36C0A" w:themeColor="accent6" w:themeShade="BF"/>
          <w:sz w:val="24"/>
          <w:szCs w:val="24"/>
        </w:rPr>
        <w:t>Marriage and</w:t>
      </w:r>
      <w:r w:rsidR="009F7CE1">
        <w:rPr>
          <w:rFonts w:ascii="Arial" w:hAnsi="Arial" w:cs="Arial"/>
          <w:b/>
          <w:bCs/>
          <w:color w:val="E36C0A" w:themeColor="accent6" w:themeShade="BF"/>
          <w:sz w:val="24"/>
          <w:szCs w:val="24"/>
        </w:rPr>
        <w:t xml:space="preserve"> Civil Partnership</w:t>
      </w:r>
    </w:p>
    <w:p w:rsidR="00140931" w:rsidRDefault="00C2252B" w:rsidP="005C0E6D">
      <w:pPr>
        <w:autoSpaceDE w:val="0"/>
        <w:autoSpaceDN w:val="0"/>
        <w:adjustRightInd w:val="0"/>
        <w:spacing w:after="0" w:line="240" w:lineRule="auto"/>
        <w:rPr>
          <w:rFonts w:ascii="Arial" w:hAnsi="Arial" w:cs="Arial"/>
          <w:b/>
          <w:sz w:val="24"/>
          <w:szCs w:val="24"/>
        </w:rPr>
      </w:pPr>
      <w:r w:rsidRPr="00C2252B">
        <w:rPr>
          <w:rFonts w:ascii="Arial" w:hAnsi="Arial" w:cs="Arial"/>
          <w:sz w:val="24"/>
          <w:szCs w:val="24"/>
        </w:rPr>
        <w:t>Marriage and Civil Partnership is a protected characteristic referring to a heterosexual couple who are legally married and same-sex couples who have entered into a civil partnership or a civil marriage. People who are not married nor in a civil partnership are not included in this protected group.</w:t>
      </w:r>
      <w:r w:rsidR="00D866A4">
        <w:rPr>
          <w:rFonts w:ascii="Arial" w:hAnsi="Arial" w:cs="Arial"/>
          <w:sz w:val="24"/>
          <w:szCs w:val="24"/>
        </w:rPr>
        <w:t xml:space="preserve"> </w:t>
      </w:r>
      <w:r w:rsidR="005C7A52">
        <w:rPr>
          <w:rFonts w:ascii="Arial" w:hAnsi="Arial" w:cs="Arial"/>
          <w:sz w:val="24"/>
          <w:szCs w:val="24"/>
        </w:rPr>
        <w:t xml:space="preserve">For more information visit: </w:t>
      </w:r>
      <w:hyperlink r:id="rId26" w:history="1">
        <w:r w:rsidR="00140931" w:rsidRPr="00854734">
          <w:rPr>
            <w:rStyle w:val="Hyperlink"/>
            <w:rFonts w:ascii="Arial" w:hAnsi="Arial" w:cs="Arial"/>
            <w:b/>
            <w:sz w:val="24"/>
            <w:szCs w:val="24"/>
          </w:rPr>
          <w:t>http://www.equality.admin.cam.ac.uk/training/equalities-law/protected-characteristics/marriage-and-civil-partnership</w:t>
        </w:r>
      </w:hyperlink>
    </w:p>
    <w:p w:rsidR="00140931" w:rsidRPr="00C2252B" w:rsidRDefault="00140931" w:rsidP="005C0E6D">
      <w:pPr>
        <w:autoSpaceDE w:val="0"/>
        <w:autoSpaceDN w:val="0"/>
        <w:adjustRightInd w:val="0"/>
        <w:spacing w:after="0" w:line="240" w:lineRule="auto"/>
        <w:rPr>
          <w:rFonts w:ascii="Arial" w:hAnsi="Arial" w:cs="Arial"/>
          <w:b/>
          <w:bCs/>
          <w:color w:val="E36C0A" w:themeColor="accent6" w:themeShade="BF"/>
          <w:sz w:val="24"/>
          <w:szCs w:val="24"/>
        </w:rPr>
      </w:pPr>
    </w:p>
    <w:p w:rsidR="005C0E6D" w:rsidRPr="00963CBA"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963CBA">
        <w:rPr>
          <w:rFonts w:ascii="Arial" w:hAnsi="Arial" w:cs="Arial"/>
          <w:b/>
          <w:bCs/>
          <w:color w:val="E36C0A" w:themeColor="accent6" w:themeShade="BF"/>
          <w:sz w:val="24"/>
          <w:szCs w:val="24"/>
        </w:rPr>
        <w:t>Pregnancy and Maternity</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Pregnancy refers to women who are preg</w:t>
      </w:r>
      <w:r w:rsidR="00963CBA">
        <w:rPr>
          <w:rFonts w:ascii="Arial" w:hAnsi="Arial" w:cs="Arial"/>
          <w:color w:val="000000"/>
          <w:sz w:val="24"/>
          <w:szCs w:val="24"/>
        </w:rPr>
        <w:t xml:space="preserve">nant, whilst maternity covers a </w:t>
      </w:r>
      <w:r>
        <w:rPr>
          <w:rFonts w:ascii="Arial" w:hAnsi="Arial" w:cs="Arial"/>
          <w:color w:val="000000"/>
          <w:sz w:val="24"/>
          <w:szCs w:val="24"/>
        </w:rPr>
        <w:t>period of 26 weeks after birth. In relation to t</w:t>
      </w:r>
      <w:r w:rsidR="00963CBA">
        <w:rPr>
          <w:rFonts w:ascii="Arial" w:hAnsi="Arial" w:cs="Arial"/>
          <w:color w:val="000000"/>
          <w:sz w:val="24"/>
          <w:szCs w:val="24"/>
        </w:rPr>
        <w:t xml:space="preserve">he University, the Equality Act </w:t>
      </w:r>
      <w:r>
        <w:rPr>
          <w:rFonts w:ascii="Arial" w:hAnsi="Arial" w:cs="Arial"/>
          <w:color w:val="000000"/>
          <w:sz w:val="24"/>
          <w:szCs w:val="24"/>
        </w:rPr>
        <w:t>prohibits discrimination because of pregnan</w:t>
      </w:r>
      <w:r w:rsidR="00963CBA">
        <w:rPr>
          <w:rFonts w:ascii="Arial" w:hAnsi="Arial" w:cs="Arial"/>
          <w:color w:val="000000"/>
          <w:sz w:val="24"/>
          <w:szCs w:val="24"/>
        </w:rPr>
        <w:t xml:space="preserve">cy and maternity in employment, </w:t>
      </w:r>
      <w:r>
        <w:rPr>
          <w:rFonts w:ascii="Arial" w:hAnsi="Arial" w:cs="Arial"/>
          <w:color w:val="000000"/>
          <w:sz w:val="24"/>
          <w:szCs w:val="24"/>
        </w:rPr>
        <w:t>education and in the provision of goods and</w:t>
      </w:r>
      <w:r w:rsidR="00963CBA">
        <w:rPr>
          <w:rFonts w:ascii="Arial" w:hAnsi="Arial" w:cs="Arial"/>
          <w:color w:val="000000"/>
          <w:sz w:val="24"/>
          <w:szCs w:val="24"/>
        </w:rPr>
        <w:t xml:space="preserve"> services. For more information </w:t>
      </w:r>
      <w:r>
        <w:rPr>
          <w:rFonts w:ascii="Arial" w:hAnsi="Arial" w:cs="Arial"/>
          <w:color w:val="000000"/>
          <w:sz w:val="24"/>
          <w:szCs w:val="24"/>
        </w:rPr>
        <w:t>visit:</w:t>
      </w:r>
      <w:r w:rsidR="00963CBA">
        <w:rPr>
          <w:rFonts w:ascii="Arial" w:hAnsi="Arial" w:cs="Arial"/>
          <w:color w:val="000000"/>
          <w:sz w:val="24"/>
          <w:szCs w:val="24"/>
        </w:rPr>
        <w:t xml:space="preserve"> </w:t>
      </w:r>
      <w:hyperlink r:id="rId27" w:history="1">
        <w:r w:rsidR="00963CBA" w:rsidRPr="00963CBA">
          <w:rPr>
            <w:rStyle w:val="Hyperlink"/>
            <w:rFonts w:ascii="Arial" w:hAnsi="Arial" w:cs="Arial"/>
            <w:b/>
            <w:sz w:val="24"/>
            <w:szCs w:val="24"/>
          </w:rPr>
          <w:t>http://www.equality.admin.cam.ac.uk/training/equalities-law/protected-characteristics/pregnancy-and-maternity</w:t>
        </w:r>
      </w:hyperlink>
    </w:p>
    <w:p w:rsidR="00963CBA" w:rsidRDefault="00963CBA" w:rsidP="005C0E6D">
      <w:pPr>
        <w:autoSpaceDE w:val="0"/>
        <w:autoSpaceDN w:val="0"/>
        <w:adjustRightInd w:val="0"/>
        <w:spacing w:after="0" w:line="240" w:lineRule="auto"/>
        <w:rPr>
          <w:rFonts w:ascii="Arial" w:hAnsi="Arial" w:cs="Arial"/>
          <w:color w:val="000000"/>
          <w:sz w:val="24"/>
          <w:szCs w:val="24"/>
        </w:rPr>
      </w:pPr>
    </w:p>
    <w:p w:rsidR="005C0E6D" w:rsidRPr="00963CBA"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963CBA">
        <w:rPr>
          <w:rFonts w:ascii="Arial" w:hAnsi="Arial" w:cs="Arial"/>
          <w:b/>
          <w:bCs/>
          <w:color w:val="E36C0A" w:themeColor="accent6" w:themeShade="BF"/>
          <w:sz w:val="24"/>
          <w:szCs w:val="24"/>
        </w:rPr>
        <w:t>Positive Impact</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is a situation where a policy or function wh</w:t>
      </w:r>
      <w:r w:rsidR="00C3765B">
        <w:rPr>
          <w:rFonts w:ascii="Arial" w:hAnsi="Arial" w:cs="Arial"/>
          <w:color w:val="000000"/>
          <w:sz w:val="24"/>
          <w:szCs w:val="24"/>
        </w:rPr>
        <w:t xml:space="preserve">ich is the subject of an EAA is </w:t>
      </w:r>
      <w:r>
        <w:rPr>
          <w:rFonts w:ascii="Arial" w:hAnsi="Arial" w:cs="Arial"/>
          <w:color w:val="000000"/>
          <w:sz w:val="24"/>
          <w:szCs w:val="24"/>
        </w:rPr>
        <w:t>likely to impact positively on one or more pr</w:t>
      </w:r>
      <w:r w:rsidR="00C3765B">
        <w:rPr>
          <w:rFonts w:ascii="Arial" w:hAnsi="Arial" w:cs="Arial"/>
          <w:color w:val="000000"/>
          <w:sz w:val="24"/>
          <w:szCs w:val="24"/>
        </w:rPr>
        <w:t xml:space="preserve">otected group in a way that may </w:t>
      </w:r>
      <w:r>
        <w:rPr>
          <w:rFonts w:ascii="Arial" w:hAnsi="Arial" w:cs="Arial"/>
          <w:color w:val="000000"/>
          <w:sz w:val="24"/>
          <w:szCs w:val="24"/>
        </w:rPr>
        <w:t>support the University in meeting its</w:t>
      </w:r>
      <w:r w:rsidR="00C3765B">
        <w:rPr>
          <w:rFonts w:ascii="Arial" w:hAnsi="Arial" w:cs="Arial"/>
          <w:color w:val="000000"/>
          <w:sz w:val="24"/>
          <w:szCs w:val="24"/>
        </w:rPr>
        <w:t xml:space="preserve"> public equality duties such as:</w:t>
      </w:r>
    </w:p>
    <w:p w:rsidR="005C0E6D" w:rsidRPr="00592470" w:rsidRDefault="005C0E6D" w:rsidP="005C0E6D">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592470">
        <w:rPr>
          <w:rFonts w:ascii="Arial" w:hAnsi="Arial" w:cs="Arial"/>
          <w:color w:val="000000"/>
          <w:sz w:val="24"/>
          <w:szCs w:val="24"/>
        </w:rPr>
        <w:t>promoting equality of opportunity between one or more protected</w:t>
      </w:r>
      <w:r w:rsidR="00592470">
        <w:rPr>
          <w:rFonts w:ascii="Arial" w:hAnsi="Arial" w:cs="Arial"/>
          <w:color w:val="000000"/>
          <w:sz w:val="24"/>
          <w:szCs w:val="24"/>
        </w:rPr>
        <w:t xml:space="preserve"> </w:t>
      </w:r>
      <w:r w:rsidRPr="00592470">
        <w:rPr>
          <w:rFonts w:ascii="Arial" w:hAnsi="Arial" w:cs="Arial"/>
          <w:color w:val="000000"/>
          <w:sz w:val="24"/>
          <w:szCs w:val="24"/>
        </w:rPr>
        <w:t>groups by removing or minimising disadvantages suffered by people</w:t>
      </w:r>
      <w:r w:rsidR="00592470">
        <w:rPr>
          <w:rFonts w:ascii="Arial" w:hAnsi="Arial" w:cs="Arial"/>
          <w:color w:val="000000"/>
          <w:sz w:val="24"/>
          <w:szCs w:val="24"/>
        </w:rPr>
        <w:t xml:space="preserve"> </w:t>
      </w:r>
      <w:r w:rsidRPr="00592470">
        <w:rPr>
          <w:rFonts w:ascii="Arial" w:hAnsi="Arial" w:cs="Arial"/>
          <w:color w:val="000000"/>
          <w:sz w:val="24"/>
          <w:szCs w:val="24"/>
        </w:rPr>
        <w:t>due to their protected characteristics</w:t>
      </w:r>
    </w:p>
    <w:p w:rsidR="005C0E6D" w:rsidRPr="00592470" w:rsidRDefault="005C0E6D" w:rsidP="00592470">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592470">
        <w:rPr>
          <w:rFonts w:ascii="Arial" w:hAnsi="Arial" w:cs="Arial"/>
          <w:color w:val="000000"/>
          <w:sz w:val="24"/>
          <w:szCs w:val="24"/>
        </w:rPr>
        <w:t>promoting positive attitudes towards people of protected groups</w:t>
      </w:r>
    </w:p>
    <w:p w:rsidR="005C0E6D" w:rsidRPr="00592470" w:rsidRDefault="005C0E6D" w:rsidP="00592470">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592470">
        <w:rPr>
          <w:rFonts w:ascii="Arial" w:hAnsi="Arial" w:cs="Arial"/>
          <w:color w:val="000000"/>
          <w:sz w:val="24"/>
          <w:szCs w:val="24"/>
        </w:rPr>
        <w:t>encouraging participation by people from one or more protected groups</w:t>
      </w:r>
    </w:p>
    <w:p w:rsidR="005C0E6D" w:rsidRDefault="005C0E6D" w:rsidP="005C0E6D">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592470">
        <w:rPr>
          <w:rFonts w:ascii="Arial" w:hAnsi="Arial" w:cs="Arial"/>
          <w:color w:val="000000"/>
          <w:sz w:val="24"/>
          <w:szCs w:val="24"/>
        </w:rPr>
        <w:t>promoting understanding between different groups to foster good</w:t>
      </w:r>
      <w:r w:rsidR="00592470">
        <w:rPr>
          <w:rFonts w:ascii="Arial" w:hAnsi="Arial" w:cs="Arial"/>
          <w:color w:val="000000"/>
          <w:sz w:val="24"/>
          <w:szCs w:val="24"/>
        </w:rPr>
        <w:t xml:space="preserve"> </w:t>
      </w:r>
      <w:r w:rsidRPr="00592470">
        <w:rPr>
          <w:rFonts w:ascii="Arial" w:hAnsi="Arial" w:cs="Arial"/>
          <w:color w:val="000000"/>
          <w:sz w:val="24"/>
          <w:szCs w:val="24"/>
        </w:rPr>
        <w:t>relations</w:t>
      </w:r>
    </w:p>
    <w:p w:rsidR="00026BD4" w:rsidRPr="00592470" w:rsidRDefault="00026BD4" w:rsidP="00026BD4">
      <w:pPr>
        <w:pStyle w:val="ListParagraph"/>
        <w:autoSpaceDE w:val="0"/>
        <w:autoSpaceDN w:val="0"/>
        <w:adjustRightInd w:val="0"/>
        <w:spacing w:after="0" w:line="240" w:lineRule="auto"/>
        <w:ind w:left="780"/>
        <w:rPr>
          <w:rFonts w:ascii="Arial" w:hAnsi="Arial" w:cs="Arial"/>
          <w:color w:val="000000"/>
          <w:sz w:val="24"/>
          <w:szCs w:val="24"/>
        </w:rPr>
      </w:pPr>
    </w:p>
    <w:p w:rsidR="005C0E6D" w:rsidRPr="00026BD4"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026BD4">
        <w:rPr>
          <w:rFonts w:ascii="Arial" w:hAnsi="Arial" w:cs="Arial"/>
          <w:b/>
          <w:bCs/>
          <w:color w:val="E36C0A" w:themeColor="accent6" w:themeShade="BF"/>
          <w:sz w:val="24"/>
          <w:szCs w:val="24"/>
        </w:rPr>
        <w:t>Protected characteristics</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Section 4 of the Equality Act 2010 defines th</w:t>
      </w:r>
      <w:r w:rsidR="00C81F67">
        <w:rPr>
          <w:rFonts w:ascii="Arial" w:hAnsi="Arial" w:cs="Arial"/>
          <w:color w:val="000000"/>
          <w:sz w:val="24"/>
          <w:szCs w:val="24"/>
        </w:rPr>
        <w:t xml:space="preserve">e following groups as protected </w:t>
      </w:r>
      <w:r>
        <w:rPr>
          <w:rFonts w:ascii="Arial" w:hAnsi="Arial" w:cs="Arial"/>
          <w:color w:val="000000"/>
          <w:sz w:val="24"/>
          <w:szCs w:val="24"/>
        </w:rPr>
        <w:t>characteristics: Age, Disability, Gender Reassig</w:t>
      </w:r>
      <w:r w:rsidR="00DB4C7D">
        <w:rPr>
          <w:rFonts w:ascii="Arial" w:hAnsi="Arial" w:cs="Arial"/>
          <w:color w:val="000000"/>
          <w:sz w:val="24"/>
          <w:szCs w:val="24"/>
        </w:rPr>
        <w:t xml:space="preserve">nment, Marriage and Civil </w:t>
      </w:r>
      <w:r>
        <w:rPr>
          <w:rFonts w:ascii="Arial" w:hAnsi="Arial" w:cs="Arial"/>
          <w:color w:val="000000"/>
          <w:sz w:val="24"/>
          <w:szCs w:val="24"/>
        </w:rPr>
        <w:t>Partnership, Pregnancy and Maternity, Race, Rel</w:t>
      </w:r>
      <w:r w:rsidR="00C81F67">
        <w:rPr>
          <w:rFonts w:ascii="Arial" w:hAnsi="Arial" w:cs="Arial"/>
          <w:color w:val="000000"/>
          <w:sz w:val="24"/>
          <w:szCs w:val="24"/>
        </w:rPr>
        <w:t xml:space="preserve">igion or Belief (including lack </w:t>
      </w:r>
      <w:r>
        <w:rPr>
          <w:rFonts w:ascii="Arial" w:hAnsi="Arial" w:cs="Arial"/>
          <w:color w:val="000000"/>
          <w:sz w:val="24"/>
          <w:szCs w:val="24"/>
        </w:rPr>
        <w:t>of belief), Sex and Sexual Orientation. For more information visit</w:t>
      </w:r>
    </w:p>
    <w:p w:rsidR="00C81F67" w:rsidRDefault="00F85B12" w:rsidP="005C0E6D">
      <w:pPr>
        <w:autoSpaceDE w:val="0"/>
        <w:autoSpaceDN w:val="0"/>
        <w:adjustRightInd w:val="0"/>
        <w:spacing w:after="0" w:line="240" w:lineRule="auto"/>
        <w:rPr>
          <w:rFonts w:ascii="Arial" w:hAnsi="Arial" w:cs="Arial"/>
          <w:b/>
          <w:bCs/>
          <w:color w:val="2C4FA3"/>
          <w:sz w:val="24"/>
          <w:szCs w:val="24"/>
        </w:rPr>
      </w:pPr>
      <w:hyperlink r:id="rId28" w:history="1">
        <w:r w:rsidR="00C81F67" w:rsidRPr="00854734">
          <w:rPr>
            <w:rStyle w:val="Hyperlink"/>
            <w:rFonts w:ascii="Arial" w:hAnsi="Arial" w:cs="Arial"/>
            <w:b/>
            <w:bCs/>
            <w:sz w:val="24"/>
            <w:szCs w:val="24"/>
          </w:rPr>
          <w:t>http://www.equality.admin.cam.ac.uk/training-overview/protected-characteristics</w:t>
        </w:r>
      </w:hyperlink>
    </w:p>
    <w:p w:rsidR="00C81F67" w:rsidRDefault="00C81F67" w:rsidP="005C0E6D">
      <w:pPr>
        <w:autoSpaceDE w:val="0"/>
        <w:autoSpaceDN w:val="0"/>
        <w:adjustRightInd w:val="0"/>
        <w:spacing w:after="0" w:line="240" w:lineRule="auto"/>
        <w:rPr>
          <w:rFonts w:ascii="Arial" w:hAnsi="Arial" w:cs="Arial"/>
          <w:b/>
          <w:bCs/>
          <w:color w:val="2C4FA3"/>
          <w:sz w:val="24"/>
          <w:szCs w:val="24"/>
        </w:rPr>
      </w:pPr>
    </w:p>
    <w:p w:rsidR="005C0E6D" w:rsidRPr="00CD01A8"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CD01A8">
        <w:rPr>
          <w:rFonts w:ascii="Arial" w:hAnsi="Arial" w:cs="Arial"/>
          <w:b/>
          <w:bCs/>
          <w:color w:val="E36C0A" w:themeColor="accent6" w:themeShade="BF"/>
          <w:sz w:val="24"/>
          <w:szCs w:val="24"/>
        </w:rPr>
        <w:t>Public Equality Duties</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Equality Act 2010 broadens the Publ</w:t>
      </w:r>
      <w:r w:rsidR="00CD01A8">
        <w:rPr>
          <w:rFonts w:ascii="Arial" w:hAnsi="Arial" w:cs="Arial"/>
          <w:color w:val="000000"/>
          <w:sz w:val="24"/>
          <w:szCs w:val="24"/>
        </w:rPr>
        <w:t xml:space="preserve">ic Equality Duties to cover all </w:t>
      </w:r>
      <w:r>
        <w:rPr>
          <w:rFonts w:ascii="Arial" w:hAnsi="Arial" w:cs="Arial"/>
          <w:color w:val="000000"/>
          <w:sz w:val="24"/>
          <w:szCs w:val="24"/>
        </w:rPr>
        <w:t xml:space="preserve">protected groups (except Marriage and </w:t>
      </w:r>
      <w:r w:rsidR="00CD01A8">
        <w:rPr>
          <w:rFonts w:ascii="Arial" w:hAnsi="Arial" w:cs="Arial"/>
          <w:color w:val="000000"/>
          <w:sz w:val="24"/>
          <w:szCs w:val="24"/>
        </w:rPr>
        <w:t xml:space="preserve">Civil Partnership). Section 149 </w:t>
      </w:r>
      <w:r>
        <w:rPr>
          <w:rFonts w:ascii="Arial" w:hAnsi="Arial" w:cs="Arial"/>
          <w:color w:val="000000"/>
          <w:sz w:val="24"/>
          <w:szCs w:val="24"/>
        </w:rPr>
        <w:t>requires public bodies, including the University</w:t>
      </w:r>
      <w:r w:rsidR="00CD01A8">
        <w:rPr>
          <w:rFonts w:ascii="Arial" w:hAnsi="Arial" w:cs="Arial"/>
          <w:color w:val="000000"/>
          <w:sz w:val="24"/>
          <w:szCs w:val="24"/>
        </w:rPr>
        <w:t>,</w:t>
      </w:r>
      <w:r>
        <w:rPr>
          <w:rFonts w:ascii="Arial" w:hAnsi="Arial" w:cs="Arial"/>
          <w:color w:val="000000"/>
          <w:sz w:val="24"/>
          <w:szCs w:val="24"/>
        </w:rPr>
        <w:t xml:space="preserve"> to:</w:t>
      </w:r>
    </w:p>
    <w:p w:rsidR="005C0E6D" w:rsidRPr="00CD01A8" w:rsidRDefault="00CD01A8" w:rsidP="005C0E6D">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5C0E6D" w:rsidRPr="00CD01A8">
        <w:rPr>
          <w:rFonts w:ascii="Arial" w:hAnsi="Arial" w:cs="Arial"/>
          <w:color w:val="000000"/>
          <w:sz w:val="24"/>
          <w:szCs w:val="24"/>
        </w:rPr>
        <w:t>liminate discrimination, harassment, victimisation and any other conduct</w:t>
      </w:r>
      <w:r>
        <w:rPr>
          <w:rFonts w:ascii="Arial" w:hAnsi="Arial" w:cs="Arial"/>
          <w:color w:val="000000"/>
          <w:sz w:val="24"/>
          <w:szCs w:val="24"/>
        </w:rPr>
        <w:t xml:space="preserve"> </w:t>
      </w:r>
      <w:r w:rsidR="005C0E6D" w:rsidRPr="00CD01A8">
        <w:rPr>
          <w:rFonts w:ascii="Arial" w:hAnsi="Arial" w:cs="Arial"/>
          <w:color w:val="000000"/>
          <w:sz w:val="24"/>
          <w:szCs w:val="24"/>
        </w:rPr>
        <w:t>that is prohibit</w:t>
      </w:r>
      <w:r>
        <w:rPr>
          <w:rFonts w:ascii="Arial" w:hAnsi="Arial" w:cs="Arial"/>
          <w:color w:val="000000"/>
          <w:sz w:val="24"/>
          <w:szCs w:val="24"/>
        </w:rPr>
        <w:t>ed by or under the Equality Act</w:t>
      </w:r>
    </w:p>
    <w:p w:rsidR="005C0E6D" w:rsidRPr="00CD01A8" w:rsidRDefault="00CD01A8" w:rsidP="005C0E6D">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5C0E6D" w:rsidRPr="00CD01A8">
        <w:rPr>
          <w:rFonts w:ascii="Arial" w:hAnsi="Arial" w:cs="Arial"/>
          <w:color w:val="000000"/>
          <w:sz w:val="24"/>
          <w:szCs w:val="24"/>
        </w:rPr>
        <w:t>dvance equality of opportunity between persons who share a relevant</w:t>
      </w:r>
      <w:r>
        <w:rPr>
          <w:rFonts w:ascii="Arial" w:hAnsi="Arial" w:cs="Arial"/>
          <w:color w:val="000000"/>
          <w:sz w:val="24"/>
          <w:szCs w:val="24"/>
        </w:rPr>
        <w:t xml:space="preserve"> </w:t>
      </w:r>
      <w:r w:rsidR="005C0E6D" w:rsidRPr="00CD01A8">
        <w:rPr>
          <w:rFonts w:ascii="Arial" w:hAnsi="Arial" w:cs="Arial"/>
          <w:color w:val="000000"/>
          <w:sz w:val="24"/>
          <w:szCs w:val="24"/>
        </w:rPr>
        <w:t xml:space="preserve">protected characteristic </w:t>
      </w:r>
      <w:r>
        <w:rPr>
          <w:rFonts w:ascii="Arial" w:hAnsi="Arial" w:cs="Arial"/>
          <w:color w:val="000000"/>
          <w:sz w:val="24"/>
          <w:szCs w:val="24"/>
        </w:rPr>
        <w:t>and persons who do not share it</w:t>
      </w:r>
    </w:p>
    <w:p w:rsidR="005C0E6D" w:rsidRPr="00CD01A8" w:rsidRDefault="005C0E6D" w:rsidP="005C0E6D">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D01A8">
        <w:rPr>
          <w:rFonts w:ascii="Symbol" w:hAnsi="Symbol" w:cs="Symbol"/>
          <w:color w:val="000000"/>
          <w:sz w:val="24"/>
          <w:szCs w:val="24"/>
        </w:rPr>
        <w:t></w:t>
      </w:r>
      <w:r w:rsidRPr="00CD01A8">
        <w:rPr>
          <w:rFonts w:ascii="Arial" w:hAnsi="Arial" w:cs="Arial"/>
          <w:color w:val="000000"/>
          <w:sz w:val="24"/>
          <w:szCs w:val="24"/>
        </w:rPr>
        <w:t>Foster good relations between persons who share a relevant protected</w:t>
      </w:r>
      <w:r w:rsidR="00CD01A8">
        <w:rPr>
          <w:rFonts w:ascii="Arial" w:hAnsi="Arial" w:cs="Arial"/>
          <w:color w:val="000000"/>
          <w:sz w:val="24"/>
          <w:szCs w:val="24"/>
        </w:rPr>
        <w:t xml:space="preserve"> </w:t>
      </w:r>
      <w:r w:rsidRPr="00CD01A8">
        <w:rPr>
          <w:rFonts w:ascii="Arial" w:hAnsi="Arial" w:cs="Arial"/>
          <w:color w:val="000000"/>
          <w:sz w:val="24"/>
          <w:szCs w:val="24"/>
        </w:rPr>
        <w:t xml:space="preserve">characteristic </w:t>
      </w:r>
      <w:r w:rsidR="00CD01A8">
        <w:rPr>
          <w:rFonts w:ascii="Arial" w:hAnsi="Arial" w:cs="Arial"/>
          <w:color w:val="000000"/>
          <w:sz w:val="24"/>
          <w:szCs w:val="24"/>
        </w:rPr>
        <w:t>and persons who do not share it</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more information visit:</w:t>
      </w:r>
    </w:p>
    <w:p w:rsidR="00232A47" w:rsidRDefault="00F85B12" w:rsidP="005C0E6D">
      <w:pPr>
        <w:autoSpaceDE w:val="0"/>
        <w:autoSpaceDN w:val="0"/>
        <w:adjustRightInd w:val="0"/>
        <w:spacing w:after="0" w:line="240" w:lineRule="auto"/>
        <w:rPr>
          <w:rFonts w:ascii="Arial" w:hAnsi="Arial" w:cs="Arial"/>
          <w:b/>
          <w:bCs/>
          <w:color w:val="2C4FA3"/>
          <w:sz w:val="24"/>
          <w:szCs w:val="24"/>
        </w:rPr>
      </w:pPr>
      <w:hyperlink r:id="rId29" w:history="1">
        <w:r w:rsidR="00232A47" w:rsidRPr="00854734">
          <w:rPr>
            <w:rStyle w:val="Hyperlink"/>
            <w:rFonts w:ascii="Arial" w:hAnsi="Arial" w:cs="Arial"/>
            <w:b/>
            <w:bCs/>
            <w:sz w:val="24"/>
            <w:szCs w:val="24"/>
          </w:rPr>
          <w:t>http://www.equality.admin.cam.ac.uk/training/equalities-law/public-equality-duties</w:t>
        </w:r>
      </w:hyperlink>
    </w:p>
    <w:p w:rsidR="00232A47" w:rsidRDefault="00232A47" w:rsidP="005C0E6D">
      <w:pPr>
        <w:autoSpaceDE w:val="0"/>
        <w:autoSpaceDN w:val="0"/>
        <w:adjustRightInd w:val="0"/>
        <w:spacing w:after="0" w:line="240" w:lineRule="auto"/>
        <w:rPr>
          <w:rFonts w:ascii="Arial" w:hAnsi="Arial" w:cs="Arial"/>
          <w:b/>
          <w:bCs/>
          <w:color w:val="000000"/>
          <w:sz w:val="24"/>
          <w:szCs w:val="24"/>
        </w:rPr>
      </w:pPr>
    </w:p>
    <w:p w:rsidR="005C0E6D" w:rsidRPr="00D00A5A"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D00A5A">
        <w:rPr>
          <w:rFonts w:ascii="Arial" w:hAnsi="Arial" w:cs="Arial"/>
          <w:b/>
          <w:bCs/>
          <w:color w:val="E36C0A" w:themeColor="accent6" w:themeShade="BF"/>
          <w:sz w:val="24"/>
          <w:szCs w:val="24"/>
        </w:rPr>
        <w:t>Race</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Race is a protected characteristic that refers t</w:t>
      </w:r>
      <w:r w:rsidR="00D00A5A">
        <w:rPr>
          <w:rFonts w:ascii="Arial" w:hAnsi="Arial" w:cs="Arial"/>
          <w:color w:val="000000"/>
          <w:sz w:val="24"/>
          <w:szCs w:val="24"/>
        </w:rPr>
        <w:t xml:space="preserve">o an individual's race, colour, </w:t>
      </w:r>
      <w:r>
        <w:rPr>
          <w:rFonts w:ascii="Arial" w:hAnsi="Arial" w:cs="Arial"/>
          <w:color w:val="000000"/>
          <w:sz w:val="24"/>
          <w:szCs w:val="24"/>
        </w:rPr>
        <w:t>nationality and ethnic or national origins. For more information visit:</w:t>
      </w:r>
      <w:r w:rsidR="00D00A5A">
        <w:rPr>
          <w:rFonts w:ascii="Arial" w:hAnsi="Arial" w:cs="Arial"/>
          <w:color w:val="000000"/>
          <w:sz w:val="24"/>
          <w:szCs w:val="24"/>
        </w:rPr>
        <w:t xml:space="preserve"> </w:t>
      </w:r>
      <w:hyperlink r:id="rId30" w:history="1">
        <w:r w:rsidR="00D00A5A" w:rsidRPr="00D00A5A">
          <w:rPr>
            <w:rStyle w:val="Hyperlink"/>
            <w:rFonts w:ascii="Arial" w:hAnsi="Arial" w:cs="Arial"/>
            <w:b/>
            <w:sz w:val="24"/>
            <w:szCs w:val="24"/>
          </w:rPr>
          <w:t>http://www.equality.admin.cam.ac.uk/training/equalities-law/protected-characteristics/race</w:t>
        </w:r>
      </w:hyperlink>
    </w:p>
    <w:p w:rsidR="00D00A5A" w:rsidRDefault="00D00A5A" w:rsidP="005C0E6D">
      <w:pPr>
        <w:autoSpaceDE w:val="0"/>
        <w:autoSpaceDN w:val="0"/>
        <w:adjustRightInd w:val="0"/>
        <w:spacing w:after="0" w:line="240" w:lineRule="auto"/>
        <w:rPr>
          <w:rFonts w:ascii="Arial" w:hAnsi="Arial" w:cs="Arial"/>
          <w:b/>
          <w:bCs/>
          <w:color w:val="2C4FA3"/>
          <w:sz w:val="24"/>
          <w:szCs w:val="24"/>
        </w:rPr>
      </w:pPr>
    </w:p>
    <w:p w:rsidR="005C0E6D" w:rsidRPr="00D00A5A"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D00A5A">
        <w:rPr>
          <w:rFonts w:ascii="Arial" w:hAnsi="Arial" w:cs="Arial"/>
          <w:b/>
          <w:bCs/>
          <w:color w:val="E36C0A" w:themeColor="accent6" w:themeShade="BF"/>
          <w:sz w:val="24"/>
          <w:szCs w:val="24"/>
        </w:rPr>
        <w:t>Religion or belief</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Religion or belief is a protected characteristic that refers to a:</w:t>
      </w:r>
    </w:p>
    <w:p w:rsidR="005C0E6D" w:rsidRPr="00D00A5A" w:rsidRDefault="005C0E6D" w:rsidP="005C0E6D">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D00A5A">
        <w:rPr>
          <w:rFonts w:ascii="Arial" w:hAnsi="Arial" w:cs="Arial"/>
          <w:color w:val="000000"/>
          <w:sz w:val="24"/>
          <w:szCs w:val="24"/>
        </w:rPr>
        <w:t>Religion (e.g. Christianity, Judaism, Hinduism, Islam, Sikhism,</w:t>
      </w:r>
      <w:r w:rsidR="00D00A5A">
        <w:rPr>
          <w:rFonts w:ascii="Arial" w:hAnsi="Arial" w:cs="Arial"/>
          <w:color w:val="000000"/>
          <w:sz w:val="24"/>
          <w:szCs w:val="24"/>
        </w:rPr>
        <w:t xml:space="preserve"> </w:t>
      </w:r>
      <w:r w:rsidRPr="00D00A5A">
        <w:rPr>
          <w:rFonts w:ascii="Arial" w:hAnsi="Arial" w:cs="Arial"/>
          <w:color w:val="000000"/>
          <w:sz w:val="24"/>
          <w:szCs w:val="24"/>
        </w:rPr>
        <w:t>Rastafarianism, Zor</w:t>
      </w:r>
      <w:r w:rsidR="00D00A5A">
        <w:rPr>
          <w:rFonts w:ascii="Arial" w:hAnsi="Arial" w:cs="Arial"/>
          <w:color w:val="000000"/>
          <w:sz w:val="24"/>
          <w:szCs w:val="24"/>
        </w:rPr>
        <w:t>oastrianism, Jainism, Buddhism)</w:t>
      </w:r>
    </w:p>
    <w:p w:rsidR="005C0E6D" w:rsidRPr="00D00A5A" w:rsidRDefault="005C0E6D" w:rsidP="005C0E6D">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D00A5A">
        <w:rPr>
          <w:rFonts w:ascii="Arial" w:hAnsi="Arial" w:cs="Arial"/>
          <w:color w:val="000000"/>
          <w:sz w:val="24"/>
          <w:szCs w:val="24"/>
        </w:rPr>
        <w:lastRenderedPageBreak/>
        <w:t>Denomination of a religion (e.g. Anglicanism, Catholicism, Sunni,</w:t>
      </w:r>
      <w:r w:rsidR="00D00A5A">
        <w:rPr>
          <w:rFonts w:ascii="Arial" w:hAnsi="Arial" w:cs="Arial"/>
          <w:color w:val="000000"/>
          <w:sz w:val="24"/>
          <w:szCs w:val="24"/>
        </w:rPr>
        <w:t xml:space="preserve"> Lamaism)</w:t>
      </w:r>
    </w:p>
    <w:p w:rsidR="005C0E6D" w:rsidRDefault="005C0E6D" w:rsidP="005C0E6D">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D00A5A">
        <w:rPr>
          <w:rFonts w:ascii="Arial" w:hAnsi="Arial" w:cs="Arial"/>
          <w:color w:val="000000"/>
          <w:sz w:val="24"/>
          <w:szCs w:val="24"/>
        </w:rPr>
        <w:t>Religious or philosophical belief (e.g. Humanism, Spiritualism, Atheism</w:t>
      </w:r>
      <w:r w:rsidR="00D00A5A">
        <w:rPr>
          <w:rFonts w:ascii="Arial" w:hAnsi="Arial" w:cs="Arial"/>
          <w:color w:val="000000"/>
          <w:sz w:val="24"/>
          <w:szCs w:val="24"/>
        </w:rPr>
        <w:t xml:space="preserve"> and Climate Change)</w:t>
      </w:r>
    </w:p>
    <w:p w:rsidR="00D00A5A" w:rsidRPr="00D00A5A" w:rsidRDefault="00D00A5A" w:rsidP="00D00A5A">
      <w:pPr>
        <w:autoSpaceDE w:val="0"/>
        <w:autoSpaceDN w:val="0"/>
        <w:adjustRightInd w:val="0"/>
        <w:spacing w:after="0" w:line="240" w:lineRule="auto"/>
        <w:ind w:left="360"/>
        <w:rPr>
          <w:rFonts w:ascii="Arial" w:hAnsi="Arial" w:cs="Arial"/>
          <w:color w:val="000000"/>
          <w:sz w:val="24"/>
          <w:szCs w:val="24"/>
        </w:rPr>
      </w:pPr>
    </w:p>
    <w:p w:rsidR="00A7612A" w:rsidRDefault="005C0E6D" w:rsidP="005C0E6D">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Protection also applies to those who do not have</w:t>
      </w:r>
      <w:r w:rsidR="00D00A5A">
        <w:rPr>
          <w:rFonts w:ascii="Arial" w:hAnsi="Arial" w:cs="Arial"/>
          <w:color w:val="000000"/>
          <w:sz w:val="24"/>
          <w:szCs w:val="24"/>
        </w:rPr>
        <w:t xml:space="preserve"> a religion or belief. For more </w:t>
      </w:r>
      <w:r>
        <w:rPr>
          <w:rFonts w:ascii="Arial" w:hAnsi="Arial" w:cs="Arial"/>
          <w:color w:val="000000"/>
          <w:sz w:val="24"/>
          <w:szCs w:val="24"/>
        </w:rPr>
        <w:t>information visit:</w:t>
      </w:r>
      <w:r w:rsidR="00A7612A" w:rsidRPr="00A7612A">
        <w:rPr>
          <w:rFonts w:ascii="Arial" w:hAnsi="Arial" w:cs="Arial"/>
          <w:b/>
          <w:color w:val="000000"/>
          <w:sz w:val="24"/>
          <w:szCs w:val="24"/>
        </w:rPr>
        <w:t xml:space="preserve"> </w:t>
      </w:r>
      <w:hyperlink r:id="rId31" w:history="1">
        <w:r w:rsidR="00A7612A" w:rsidRPr="00854734">
          <w:rPr>
            <w:rStyle w:val="Hyperlink"/>
            <w:rFonts w:ascii="Arial" w:hAnsi="Arial" w:cs="Arial"/>
            <w:b/>
            <w:sz w:val="24"/>
            <w:szCs w:val="24"/>
          </w:rPr>
          <w:t>http://www.equality.admin.cam.ac.uk/training/equalities-law/protected-characteristics/religion-or-belief</w:t>
        </w:r>
      </w:hyperlink>
    </w:p>
    <w:p w:rsidR="00D866A4" w:rsidRDefault="00D866A4" w:rsidP="005C0E6D">
      <w:pPr>
        <w:autoSpaceDE w:val="0"/>
        <w:autoSpaceDN w:val="0"/>
        <w:adjustRightInd w:val="0"/>
        <w:spacing w:after="0" w:line="240" w:lineRule="auto"/>
        <w:rPr>
          <w:rFonts w:ascii="Arial" w:hAnsi="Arial" w:cs="Arial"/>
          <w:b/>
          <w:color w:val="000000"/>
          <w:sz w:val="24"/>
          <w:szCs w:val="24"/>
        </w:rPr>
      </w:pPr>
    </w:p>
    <w:p w:rsidR="005C0E6D" w:rsidRPr="0074058E" w:rsidRDefault="005C0E6D" w:rsidP="005C0E6D">
      <w:pPr>
        <w:autoSpaceDE w:val="0"/>
        <w:autoSpaceDN w:val="0"/>
        <w:adjustRightInd w:val="0"/>
        <w:spacing w:after="0" w:line="240" w:lineRule="auto"/>
        <w:rPr>
          <w:rFonts w:ascii="Arial" w:hAnsi="Arial" w:cs="Arial"/>
          <w:b/>
          <w:color w:val="E36C0A" w:themeColor="accent6" w:themeShade="BF"/>
          <w:sz w:val="24"/>
          <w:szCs w:val="24"/>
        </w:rPr>
      </w:pPr>
      <w:r w:rsidRPr="0074058E">
        <w:rPr>
          <w:rFonts w:ascii="Arial" w:hAnsi="Arial" w:cs="Arial"/>
          <w:b/>
          <w:bCs/>
          <w:color w:val="E36C0A" w:themeColor="accent6" w:themeShade="BF"/>
          <w:sz w:val="24"/>
          <w:szCs w:val="24"/>
        </w:rPr>
        <w:t>Sex</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Sex (or gender) is the protected characteristic that refers to a man or woman.</w:t>
      </w:r>
    </w:p>
    <w:p w:rsidR="005C0E6D" w:rsidRDefault="005C0E6D" w:rsidP="005C0E6D">
      <w:p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For more information visit:</w:t>
      </w:r>
      <w:r w:rsidR="0074058E">
        <w:rPr>
          <w:rFonts w:ascii="Arial" w:hAnsi="Arial" w:cs="Arial"/>
          <w:color w:val="000000"/>
          <w:sz w:val="24"/>
          <w:szCs w:val="24"/>
        </w:rPr>
        <w:t xml:space="preserve"> </w:t>
      </w:r>
      <w:hyperlink r:id="rId32" w:history="1">
        <w:r w:rsidR="0074058E" w:rsidRPr="00854734">
          <w:rPr>
            <w:rStyle w:val="Hyperlink"/>
            <w:rFonts w:ascii="Arial" w:hAnsi="Arial" w:cs="Arial"/>
            <w:b/>
            <w:sz w:val="24"/>
            <w:szCs w:val="24"/>
          </w:rPr>
          <w:t>http://www.equality.admin.cam.ac.uk/training/equalities-law/protected-characteristics/sex</w:t>
        </w:r>
      </w:hyperlink>
    </w:p>
    <w:p w:rsidR="0074058E" w:rsidRDefault="0074058E" w:rsidP="005C0E6D">
      <w:pPr>
        <w:autoSpaceDE w:val="0"/>
        <w:autoSpaceDN w:val="0"/>
        <w:adjustRightInd w:val="0"/>
        <w:spacing w:after="0" w:line="240" w:lineRule="auto"/>
        <w:rPr>
          <w:rFonts w:ascii="Arial" w:hAnsi="Arial" w:cs="Arial"/>
          <w:color w:val="000000"/>
          <w:sz w:val="24"/>
          <w:szCs w:val="24"/>
        </w:rPr>
      </w:pPr>
    </w:p>
    <w:p w:rsidR="005C0E6D" w:rsidRPr="0074058E" w:rsidRDefault="005C0E6D" w:rsidP="005C0E6D">
      <w:pPr>
        <w:autoSpaceDE w:val="0"/>
        <w:autoSpaceDN w:val="0"/>
        <w:adjustRightInd w:val="0"/>
        <w:spacing w:after="0" w:line="240" w:lineRule="auto"/>
        <w:rPr>
          <w:rFonts w:ascii="Arial" w:hAnsi="Arial" w:cs="Arial"/>
          <w:b/>
          <w:bCs/>
          <w:color w:val="E36C0A" w:themeColor="accent6" w:themeShade="BF"/>
          <w:sz w:val="24"/>
          <w:szCs w:val="24"/>
        </w:rPr>
      </w:pPr>
      <w:r w:rsidRPr="0074058E">
        <w:rPr>
          <w:rFonts w:ascii="Arial" w:hAnsi="Arial" w:cs="Arial"/>
          <w:b/>
          <w:bCs/>
          <w:color w:val="E36C0A" w:themeColor="accent6" w:themeShade="BF"/>
          <w:sz w:val="24"/>
          <w:szCs w:val="24"/>
        </w:rPr>
        <w:t>Sexual orientation</w:t>
      </w: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Sexual orientation is a protected characteristi</w:t>
      </w:r>
      <w:r w:rsidR="0074058E">
        <w:rPr>
          <w:rFonts w:ascii="Arial" w:hAnsi="Arial" w:cs="Arial"/>
          <w:color w:val="000000"/>
          <w:sz w:val="24"/>
          <w:szCs w:val="24"/>
        </w:rPr>
        <w:t xml:space="preserve">c relating to a person's sexual </w:t>
      </w:r>
      <w:r>
        <w:rPr>
          <w:rFonts w:ascii="Arial" w:hAnsi="Arial" w:cs="Arial"/>
          <w:color w:val="000000"/>
          <w:sz w:val="24"/>
          <w:szCs w:val="24"/>
        </w:rPr>
        <w:t>orientation towards people of:</w:t>
      </w:r>
    </w:p>
    <w:p w:rsidR="005C0E6D" w:rsidRPr="0074058E" w:rsidRDefault="0074058E" w:rsidP="0074058E">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5C0E6D" w:rsidRPr="0074058E">
        <w:rPr>
          <w:rFonts w:ascii="Arial" w:hAnsi="Arial" w:cs="Arial"/>
          <w:color w:val="000000"/>
          <w:sz w:val="24"/>
          <w:szCs w:val="24"/>
        </w:rPr>
        <w:t>he same sex as him or herself (the pe</w:t>
      </w:r>
      <w:r>
        <w:rPr>
          <w:rFonts w:ascii="Arial" w:hAnsi="Arial" w:cs="Arial"/>
          <w:color w:val="000000"/>
          <w:sz w:val="24"/>
          <w:szCs w:val="24"/>
        </w:rPr>
        <w:t>rson is a gay man or a lesbian)</w:t>
      </w:r>
    </w:p>
    <w:p w:rsidR="005C0E6D" w:rsidRPr="0074058E" w:rsidRDefault="0074058E" w:rsidP="0074058E">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5C0E6D" w:rsidRPr="0074058E">
        <w:rPr>
          <w:rFonts w:ascii="Arial" w:hAnsi="Arial" w:cs="Arial"/>
          <w:color w:val="000000"/>
          <w:sz w:val="24"/>
          <w:szCs w:val="24"/>
        </w:rPr>
        <w:t>he opposite sex from him or herse</w:t>
      </w:r>
      <w:r>
        <w:rPr>
          <w:rFonts w:ascii="Arial" w:hAnsi="Arial" w:cs="Arial"/>
          <w:color w:val="000000"/>
          <w:sz w:val="24"/>
          <w:szCs w:val="24"/>
        </w:rPr>
        <w:t>lf (the person is heterosexual)</w:t>
      </w:r>
    </w:p>
    <w:p w:rsidR="005C0E6D" w:rsidRDefault="0074058E" w:rsidP="0074058E">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005C0E6D" w:rsidRPr="0074058E">
        <w:rPr>
          <w:rFonts w:ascii="Arial" w:hAnsi="Arial" w:cs="Arial"/>
          <w:color w:val="000000"/>
          <w:sz w:val="24"/>
          <w:szCs w:val="24"/>
        </w:rPr>
        <w:t>oth</w:t>
      </w:r>
      <w:r>
        <w:rPr>
          <w:rFonts w:ascii="Arial" w:hAnsi="Arial" w:cs="Arial"/>
          <w:color w:val="000000"/>
          <w:sz w:val="24"/>
          <w:szCs w:val="24"/>
        </w:rPr>
        <w:t xml:space="preserve"> sexes (the person is bisexual)</w:t>
      </w:r>
    </w:p>
    <w:p w:rsidR="0074058E" w:rsidRPr="0074058E" w:rsidRDefault="0074058E" w:rsidP="0074058E">
      <w:pPr>
        <w:pStyle w:val="ListParagraph"/>
        <w:autoSpaceDE w:val="0"/>
        <w:autoSpaceDN w:val="0"/>
        <w:adjustRightInd w:val="0"/>
        <w:spacing w:after="0" w:line="240" w:lineRule="auto"/>
        <w:rPr>
          <w:rFonts w:ascii="Arial" w:hAnsi="Arial" w:cs="Arial"/>
          <w:color w:val="000000"/>
          <w:sz w:val="24"/>
          <w:szCs w:val="24"/>
        </w:rPr>
      </w:pPr>
    </w:p>
    <w:p w:rsidR="005C0E6D" w:rsidRDefault="005C0E6D" w:rsidP="005C0E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more information visit:</w:t>
      </w:r>
    </w:p>
    <w:p w:rsidR="005C0E6D" w:rsidRDefault="00F85B12" w:rsidP="005C0E6D">
      <w:pPr>
        <w:jc w:val="both"/>
        <w:rPr>
          <w:rFonts w:ascii="Arial" w:hAnsi="Arial" w:cs="Arial"/>
          <w:b/>
          <w:sz w:val="24"/>
          <w:szCs w:val="24"/>
        </w:rPr>
      </w:pPr>
      <w:hyperlink r:id="rId33" w:history="1">
        <w:r w:rsidR="00951B47" w:rsidRPr="00854734">
          <w:rPr>
            <w:rStyle w:val="Hyperlink"/>
            <w:rFonts w:ascii="Arial" w:hAnsi="Arial" w:cs="Arial"/>
            <w:b/>
            <w:sz w:val="24"/>
            <w:szCs w:val="24"/>
          </w:rPr>
          <w:t>http://www.equality.admin.cam.ac.uk/training/equalities-law/protected-characteristics/sexual-orientation</w:t>
        </w:r>
      </w:hyperlink>
    </w:p>
    <w:p w:rsidR="00951B47" w:rsidRPr="00951B47" w:rsidRDefault="00951B47" w:rsidP="005C0E6D">
      <w:pPr>
        <w:jc w:val="both"/>
        <w:rPr>
          <w:rFonts w:ascii="Arial" w:hAnsi="Arial" w:cs="Arial"/>
          <w:b/>
          <w:sz w:val="24"/>
          <w:szCs w:val="24"/>
        </w:rPr>
      </w:pPr>
    </w:p>
    <w:sectPr w:rsidR="00951B47" w:rsidRPr="00951B47">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12" w:rsidRDefault="00F85B12" w:rsidP="00ED0F14">
      <w:pPr>
        <w:spacing w:after="0" w:line="240" w:lineRule="auto"/>
      </w:pPr>
      <w:r>
        <w:separator/>
      </w:r>
    </w:p>
  </w:endnote>
  <w:endnote w:type="continuationSeparator" w:id="0">
    <w:p w:rsidR="00F85B12" w:rsidRDefault="00F85B12" w:rsidP="00ED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Bold,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29981"/>
      <w:docPartObj>
        <w:docPartGallery w:val="Page Numbers (Bottom of Page)"/>
        <w:docPartUnique/>
      </w:docPartObj>
    </w:sdtPr>
    <w:sdtEndPr>
      <w:rPr>
        <w:noProof/>
      </w:rPr>
    </w:sdtEndPr>
    <w:sdtContent>
      <w:p w:rsidR="001707B6" w:rsidRDefault="001707B6">
        <w:pPr>
          <w:pStyle w:val="Footer"/>
          <w:jc w:val="center"/>
        </w:pPr>
        <w:r>
          <w:fldChar w:fldCharType="begin"/>
        </w:r>
        <w:r>
          <w:instrText xml:space="preserve"> PAGE   \* MERGEFORMAT </w:instrText>
        </w:r>
        <w:r>
          <w:fldChar w:fldCharType="separate"/>
        </w:r>
        <w:r w:rsidR="00816323">
          <w:rPr>
            <w:noProof/>
          </w:rPr>
          <w:t>2</w:t>
        </w:r>
        <w:r>
          <w:rPr>
            <w:noProof/>
          </w:rPr>
          <w:fldChar w:fldCharType="end"/>
        </w:r>
      </w:p>
    </w:sdtContent>
  </w:sdt>
  <w:p w:rsidR="001707B6" w:rsidRDefault="001707B6" w:rsidP="009A1BD8">
    <w:pPr>
      <w:pStyle w:val="Footer"/>
    </w:pPr>
    <w:r>
      <w:rPr>
        <w:noProof/>
        <w:lang w:eastAsia="en-GB"/>
      </w:rPr>
      <w:drawing>
        <wp:inline distT="0" distB="0" distL="0" distR="0" wp14:anchorId="489B9379" wp14:editId="137554F0">
          <wp:extent cx="109537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pic:spPr>
              </pic:pic>
            </a:graphicData>
          </a:graphic>
        </wp:inline>
      </w:drawing>
    </w:r>
    <w:r>
      <w:tab/>
    </w:r>
    <w:r>
      <w:tab/>
      <w:t>EAA@admin.cam.ac.uk</w:t>
    </w:r>
  </w:p>
  <w:p w:rsidR="001707B6" w:rsidRDefault="00170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12" w:rsidRDefault="00F85B12" w:rsidP="00ED0F14">
      <w:pPr>
        <w:spacing w:after="0" w:line="240" w:lineRule="auto"/>
      </w:pPr>
      <w:r>
        <w:separator/>
      </w:r>
    </w:p>
  </w:footnote>
  <w:footnote w:type="continuationSeparator" w:id="0">
    <w:p w:rsidR="00F85B12" w:rsidRDefault="00F85B12" w:rsidP="00ED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B6" w:rsidRDefault="001707B6" w:rsidP="00ED0F14">
    <w:pPr>
      <w:pStyle w:val="Header"/>
      <w:rPr>
        <w:rFonts w:ascii="Arial" w:hAnsi="Arial" w:cs="Arial"/>
        <w:b/>
      </w:rPr>
    </w:pPr>
    <w:r>
      <w:rPr>
        <w:rFonts w:ascii="Arial" w:hAnsi="Arial" w:cs="Arial"/>
        <w:b/>
        <w:noProof/>
        <w:sz w:val="20"/>
        <w:szCs w:val="20"/>
        <w:lang w:eastAsia="en-GB"/>
      </w:rPr>
      <w:drawing>
        <wp:inline distT="0" distB="0" distL="0" distR="0" wp14:anchorId="142A84B1" wp14:editId="3E3123D0">
          <wp:extent cx="16287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pic:spPr>
              </pic:pic>
            </a:graphicData>
          </a:graphic>
        </wp:inline>
      </w:drawing>
    </w:r>
    <w:r w:rsidRPr="00ED0F1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rPr>
      <w:t xml:space="preserve">Equality Assurance </w:t>
    </w:r>
  </w:p>
  <w:p w:rsidR="001707B6" w:rsidRPr="00553FB8" w:rsidRDefault="001707B6" w:rsidP="00ED0F14">
    <w:pPr>
      <w:pStyle w:val="Header"/>
      <w:rPr>
        <w:rFonts w:ascii="Arial" w:hAnsi="Arial" w:cs="Arial"/>
        <w:b/>
      </w:rPr>
    </w:pPr>
    <w:r>
      <w:rPr>
        <w:rFonts w:ascii="Arial" w:hAnsi="Arial" w:cs="Arial"/>
        <w:b/>
      </w:rPr>
      <w:tab/>
    </w:r>
    <w:r>
      <w:rPr>
        <w:rFonts w:ascii="Arial" w:hAnsi="Arial" w:cs="Arial"/>
        <w:b/>
      </w:rPr>
      <w:tab/>
      <w:t>Assessment (EAA) Guidance</w:t>
    </w:r>
  </w:p>
  <w:p w:rsidR="001707B6" w:rsidRDefault="00170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3">
    <w:nsid w:val="00403912"/>
    <w:multiLevelType w:val="hybridMultilevel"/>
    <w:tmpl w:val="2EF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84C7C"/>
    <w:multiLevelType w:val="hybridMultilevel"/>
    <w:tmpl w:val="D8BE6E18"/>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D0E4D"/>
    <w:multiLevelType w:val="hybridMultilevel"/>
    <w:tmpl w:val="C5FE3B36"/>
    <w:lvl w:ilvl="0" w:tplc="D570AB80">
      <w:start w:val="1"/>
      <w:numFmt w:val="bullet"/>
      <w:lvlText w:val=""/>
      <w:lvlJc w:val="left"/>
      <w:pPr>
        <w:ind w:left="780" w:hanging="360"/>
      </w:pPr>
      <w:rPr>
        <w:rFonts w:ascii="Symbol" w:hAnsi="Symbol" w:hint="default"/>
        <w:color w:val="E36C0A"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42B77F6"/>
    <w:multiLevelType w:val="hybridMultilevel"/>
    <w:tmpl w:val="6A12A254"/>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707F1"/>
    <w:multiLevelType w:val="hybridMultilevel"/>
    <w:tmpl w:val="AE14A9A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26BB0"/>
    <w:multiLevelType w:val="hybridMultilevel"/>
    <w:tmpl w:val="C78CE8AC"/>
    <w:lvl w:ilvl="0" w:tplc="93FC986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6026C"/>
    <w:multiLevelType w:val="hybridMultilevel"/>
    <w:tmpl w:val="4F420E04"/>
    <w:lvl w:ilvl="0" w:tplc="D570AB80">
      <w:start w:val="1"/>
      <w:numFmt w:val="bullet"/>
      <w:lvlText w:val=""/>
      <w:lvlJc w:val="left"/>
      <w:pPr>
        <w:ind w:left="1440" w:hanging="360"/>
      </w:pPr>
      <w:rPr>
        <w:rFonts w:ascii="Symbol" w:hAnsi="Symbol" w:hint="default"/>
        <w:color w:val="E36C0A"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AF6107"/>
    <w:multiLevelType w:val="hybridMultilevel"/>
    <w:tmpl w:val="A016DE8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7DF5"/>
    <w:multiLevelType w:val="hybridMultilevel"/>
    <w:tmpl w:val="D76A8DB4"/>
    <w:lvl w:ilvl="0" w:tplc="93FC986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380613"/>
    <w:multiLevelType w:val="hybridMultilevel"/>
    <w:tmpl w:val="91D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72335"/>
    <w:multiLevelType w:val="hybridMultilevel"/>
    <w:tmpl w:val="A76689A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B04019"/>
    <w:multiLevelType w:val="hybridMultilevel"/>
    <w:tmpl w:val="BA10A63C"/>
    <w:lvl w:ilvl="0" w:tplc="B3D4537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96447"/>
    <w:multiLevelType w:val="hybridMultilevel"/>
    <w:tmpl w:val="9A7E81F8"/>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63254"/>
    <w:multiLevelType w:val="hybridMultilevel"/>
    <w:tmpl w:val="EEFC0178"/>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EA0C1C"/>
    <w:multiLevelType w:val="hybridMultilevel"/>
    <w:tmpl w:val="78F6D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051AF8"/>
    <w:multiLevelType w:val="hybridMultilevel"/>
    <w:tmpl w:val="53E6369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D7300A"/>
    <w:multiLevelType w:val="hybridMultilevel"/>
    <w:tmpl w:val="F9FE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451B9"/>
    <w:multiLevelType w:val="hybridMultilevel"/>
    <w:tmpl w:val="D338C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D3F54BE"/>
    <w:multiLevelType w:val="hybridMultilevel"/>
    <w:tmpl w:val="68167106"/>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CD1C10"/>
    <w:multiLevelType w:val="hybridMultilevel"/>
    <w:tmpl w:val="F2987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E636C9D"/>
    <w:multiLevelType w:val="hybridMultilevel"/>
    <w:tmpl w:val="43B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23"/>
  </w:num>
  <w:num w:numId="7">
    <w:abstractNumId w:val="19"/>
  </w:num>
  <w:num w:numId="8">
    <w:abstractNumId w:val="22"/>
  </w:num>
  <w:num w:numId="9">
    <w:abstractNumId w:val="20"/>
  </w:num>
  <w:num w:numId="10">
    <w:abstractNumId w:val="18"/>
  </w:num>
  <w:num w:numId="11">
    <w:abstractNumId w:val="9"/>
  </w:num>
  <w:num w:numId="12">
    <w:abstractNumId w:val="4"/>
  </w:num>
  <w:num w:numId="13">
    <w:abstractNumId w:val="13"/>
  </w:num>
  <w:num w:numId="14">
    <w:abstractNumId w:val="10"/>
  </w:num>
  <w:num w:numId="15">
    <w:abstractNumId w:val="15"/>
  </w:num>
  <w:num w:numId="16">
    <w:abstractNumId w:val="14"/>
  </w:num>
  <w:num w:numId="17">
    <w:abstractNumId w:val="8"/>
  </w:num>
  <w:num w:numId="18">
    <w:abstractNumId w:val="11"/>
  </w:num>
  <w:num w:numId="19">
    <w:abstractNumId w:val="12"/>
  </w:num>
  <w:num w:numId="20">
    <w:abstractNumId w:val="6"/>
  </w:num>
  <w:num w:numId="21">
    <w:abstractNumId w:val="5"/>
  </w:num>
  <w:num w:numId="22">
    <w:abstractNumId w:val="16"/>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F0"/>
    <w:rsid w:val="000053B4"/>
    <w:rsid w:val="0000557F"/>
    <w:rsid w:val="00006488"/>
    <w:rsid w:val="00006B02"/>
    <w:rsid w:val="00013800"/>
    <w:rsid w:val="00021220"/>
    <w:rsid w:val="00021DF5"/>
    <w:rsid w:val="00025F59"/>
    <w:rsid w:val="00026BD4"/>
    <w:rsid w:val="00041460"/>
    <w:rsid w:val="00041D0F"/>
    <w:rsid w:val="00046C32"/>
    <w:rsid w:val="000542DA"/>
    <w:rsid w:val="00077429"/>
    <w:rsid w:val="0009153D"/>
    <w:rsid w:val="000A0A51"/>
    <w:rsid w:val="000A1868"/>
    <w:rsid w:val="000A4718"/>
    <w:rsid w:val="000D2B0D"/>
    <w:rsid w:val="000E0437"/>
    <w:rsid w:val="000F37EE"/>
    <w:rsid w:val="000F750A"/>
    <w:rsid w:val="001046EC"/>
    <w:rsid w:val="001071FE"/>
    <w:rsid w:val="00111249"/>
    <w:rsid w:val="001308D8"/>
    <w:rsid w:val="0013684A"/>
    <w:rsid w:val="00140931"/>
    <w:rsid w:val="00142179"/>
    <w:rsid w:val="00145DEB"/>
    <w:rsid w:val="001707B6"/>
    <w:rsid w:val="00171ABC"/>
    <w:rsid w:val="001721E8"/>
    <w:rsid w:val="0017238A"/>
    <w:rsid w:val="0017342C"/>
    <w:rsid w:val="00174705"/>
    <w:rsid w:val="00176FFF"/>
    <w:rsid w:val="001820C3"/>
    <w:rsid w:val="0019080A"/>
    <w:rsid w:val="001A2A6E"/>
    <w:rsid w:val="001A4904"/>
    <w:rsid w:val="001A6EDD"/>
    <w:rsid w:val="001B1A8F"/>
    <w:rsid w:val="001C3AA2"/>
    <w:rsid w:val="001C6E87"/>
    <w:rsid w:val="001D05CA"/>
    <w:rsid w:val="001D295C"/>
    <w:rsid w:val="001E5DE5"/>
    <w:rsid w:val="00203245"/>
    <w:rsid w:val="0022246C"/>
    <w:rsid w:val="00224DC0"/>
    <w:rsid w:val="00227B09"/>
    <w:rsid w:val="00232A47"/>
    <w:rsid w:val="00232BD5"/>
    <w:rsid w:val="00284AFC"/>
    <w:rsid w:val="00292DC0"/>
    <w:rsid w:val="002A20F6"/>
    <w:rsid w:val="002A67DA"/>
    <w:rsid w:val="002C001A"/>
    <w:rsid w:val="002E7EC9"/>
    <w:rsid w:val="002F1E42"/>
    <w:rsid w:val="002F369F"/>
    <w:rsid w:val="002F3C73"/>
    <w:rsid w:val="002F59B1"/>
    <w:rsid w:val="003034DC"/>
    <w:rsid w:val="003037F0"/>
    <w:rsid w:val="00307278"/>
    <w:rsid w:val="003112A5"/>
    <w:rsid w:val="00314AB2"/>
    <w:rsid w:val="00330644"/>
    <w:rsid w:val="00336F6B"/>
    <w:rsid w:val="003409A6"/>
    <w:rsid w:val="0034167A"/>
    <w:rsid w:val="003423A1"/>
    <w:rsid w:val="003468AB"/>
    <w:rsid w:val="00350A36"/>
    <w:rsid w:val="00356F5B"/>
    <w:rsid w:val="00362F51"/>
    <w:rsid w:val="003642A6"/>
    <w:rsid w:val="00364B59"/>
    <w:rsid w:val="003651EA"/>
    <w:rsid w:val="00366390"/>
    <w:rsid w:val="00374B10"/>
    <w:rsid w:val="00381244"/>
    <w:rsid w:val="003B0C56"/>
    <w:rsid w:val="003C788E"/>
    <w:rsid w:val="003D70F8"/>
    <w:rsid w:val="003E4A1C"/>
    <w:rsid w:val="003E4E6D"/>
    <w:rsid w:val="003E51AC"/>
    <w:rsid w:val="003F17E2"/>
    <w:rsid w:val="003F1872"/>
    <w:rsid w:val="003F2C23"/>
    <w:rsid w:val="003F308F"/>
    <w:rsid w:val="00403232"/>
    <w:rsid w:val="00405E5F"/>
    <w:rsid w:val="00413551"/>
    <w:rsid w:val="00415767"/>
    <w:rsid w:val="004252F9"/>
    <w:rsid w:val="00430836"/>
    <w:rsid w:val="00431184"/>
    <w:rsid w:val="00431258"/>
    <w:rsid w:val="00434883"/>
    <w:rsid w:val="00435CE0"/>
    <w:rsid w:val="0044139D"/>
    <w:rsid w:val="00450039"/>
    <w:rsid w:val="004577F9"/>
    <w:rsid w:val="00466029"/>
    <w:rsid w:val="00476323"/>
    <w:rsid w:val="0048068F"/>
    <w:rsid w:val="0048489F"/>
    <w:rsid w:val="00484E9E"/>
    <w:rsid w:val="004856A9"/>
    <w:rsid w:val="004A298A"/>
    <w:rsid w:val="004A7DDA"/>
    <w:rsid w:val="004B5B59"/>
    <w:rsid w:val="004C4E9D"/>
    <w:rsid w:val="004C5E84"/>
    <w:rsid w:val="004D7A04"/>
    <w:rsid w:val="004F0926"/>
    <w:rsid w:val="004F29FD"/>
    <w:rsid w:val="005133E4"/>
    <w:rsid w:val="00514793"/>
    <w:rsid w:val="005357A4"/>
    <w:rsid w:val="00540FD0"/>
    <w:rsid w:val="00541F99"/>
    <w:rsid w:val="00543BC0"/>
    <w:rsid w:val="0054460A"/>
    <w:rsid w:val="00552187"/>
    <w:rsid w:val="0055289F"/>
    <w:rsid w:val="00553FB8"/>
    <w:rsid w:val="00555CB1"/>
    <w:rsid w:val="00584491"/>
    <w:rsid w:val="00586B07"/>
    <w:rsid w:val="0059067F"/>
    <w:rsid w:val="00592470"/>
    <w:rsid w:val="00593BEC"/>
    <w:rsid w:val="00597FA7"/>
    <w:rsid w:val="005A59E7"/>
    <w:rsid w:val="005A7872"/>
    <w:rsid w:val="005B13CD"/>
    <w:rsid w:val="005B546A"/>
    <w:rsid w:val="005C0A9A"/>
    <w:rsid w:val="005C0E6D"/>
    <w:rsid w:val="005C7A52"/>
    <w:rsid w:val="005D00AC"/>
    <w:rsid w:val="005D698F"/>
    <w:rsid w:val="005F253A"/>
    <w:rsid w:val="00605397"/>
    <w:rsid w:val="0060776E"/>
    <w:rsid w:val="00614785"/>
    <w:rsid w:val="00657649"/>
    <w:rsid w:val="00676629"/>
    <w:rsid w:val="00681C9D"/>
    <w:rsid w:val="00684F21"/>
    <w:rsid w:val="00692493"/>
    <w:rsid w:val="00695DB4"/>
    <w:rsid w:val="006A0A3F"/>
    <w:rsid w:val="006B104D"/>
    <w:rsid w:val="006B1BF0"/>
    <w:rsid w:val="006B5963"/>
    <w:rsid w:val="006C78BE"/>
    <w:rsid w:val="006E760F"/>
    <w:rsid w:val="007011CD"/>
    <w:rsid w:val="00706831"/>
    <w:rsid w:val="0071464F"/>
    <w:rsid w:val="00717711"/>
    <w:rsid w:val="007234EB"/>
    <w:rsid w:val="0072414E"/>
    <w:rsid w:val="00736ECA"/>
    <w:rsid w:val="0074058E"/>
    <w:rsid w:val="00751707"/>
    <w:rsid w:val="00752CB4"/>
    <w:rsid w:val="0075676E"/>
    <w:rsid w:val="00791F1F"/>
    <w:rsid w:val="0079564F"/>
    <w:rsid w:val="00796F93"/>
    <w:rsid w:val="007A1BA7"/>
    <w:rsid w:val="007A5C8B"/>
    <w:rsid w:val="007A65EE"/>
    <w:rsid w:val="007B21C9"/>
    <w:rsid w:val="007C2834"/>
    <w:rsid w:val="007C45EE"/>
    <w:rsid w:val="007D7650"/>
    <w:rsid w:val="007E2319"/>
    <w:rsid w:val="007E4133"/>
    <w:rsid w:val="007F3E5C"/>
    <w:rsid w:val="00805223"/>
    <w:rsid w:val="00816239"/>
    <w:rsid w:val="00816323"/>
    <w:rsid w:val="008223AE"/>
    <w:rsid w:val="00842AE1"/>
    <w:rsid w:val="00854118"/>
    <w:rsid w:val="008710E5"/>
    <w:rsid w:val="008722C5"/>
    <w:rsid w:val="008739B2"/>
    <w:rsid w:val="00875596"/>
    <w:rsid w:val="008871EE"/>
    <w:rsid w:val="008A6C4D"/>
    <w:rsid w:val="008B1EFD"/>
    <w:rsid w:val="008D760F"/>
    <w:rsid w:val="008E3828"/>
    <w:rsid w:val="008E494B"/>
    <w:rsid w:val="008F337B"/>
    <w:rsid w:val="008F47DC"/>
    <w:rsid w:val="009046D1"/>
    <w:rsid w:val="00905980"/>
    <w:rsid w:val="00915ECB"/>
    <w:rsid w:val="00920078"/>
    <w:rsid w:val="00921E10"/>
    <w:rsid w:val="00924880"/>
    <w:rsid w:val="00930F4E"/>
    <w:rsid w:val="009316A4"/>
    <w:rsid w:val="00932392"/>
    <w:rsid w:val="0093519D"/>
    <w:rsid w:val="00937802"/>
    <w:rsid w:val="00951B47"/>
    <w:rsid w:val="00960BBE"/>
    <w:rsid w:val="009623D4"/>
    <w:rsid w:val="00963CBA"/>
    <w:rsid w:val="00965291"/>
    <w:rsid w:val="0097124B"/>
    <w:rsid w:val="009761FB"/>
    <w:rsid w:val="00981A50"/>
    <w:rsid w:val="009968A7"/>
    <w:rsid w:val="0099744C"/>
    <w:rsid w:val="009A1BD8"/>
    <w:rsid w:val="009B38F2"/>
    <w:rsid w:val="009B79CA"/>
    <w:rsid w:val="009E23C2"/>
    <w:rsid w:val="009E4C5F"/>
    <w:rsid w:val="009F7CE1"/>
    <w:rsid w:val="00A03F68"/>
    <w:rsid w:val="00A21916"/>
    <w:rsid w:val="00A23E07"/>
    <w:rsid w:val="00A33531"/>
    <w:rsid w:val="00A42092"/>
    <w:rsid w:val="00A57872"/>
    <w:rsid w:val="00A67BA1"/>
    <w:rsid w:val="00A71E4D"/>
    <w:rsid w:val="00A73C0D"/>
    <w:rsid w:val="00A7612A"/>
    <w:rsid w:val="00A81BCB"/>
    <w:rsid w:val="00A83C15"/>
    <w:rsid w:val="00AC2F64"/>
    <w:rsid w:val="00AD3B39"/>
    <w:rsid w:val="00AD4203"/>
    <w:rsid w:val="00AE7192"/>
    <w:rsid w:val="00B008A4"/>
    <w:rsid w:val="00B0143F"/>
    <w:rsid w:val="00B03074"/>
    <w:rsid w:val="00B034C1"/>
    <w:rsid w:val="00B13D28"/>
    <w:rsid w:val="00B1547B"/>
    <w:rsid w:val="00B23EF5"/>
    <w:rsid w:val="00B32A64"/>
    <w:rsid w:val="00B351BD"/>
    <w:rsid w:val="00B5523E"/>
    <w:rsid w:val="00B60C65"/>
    <w:rsid w:val="00B640D9"/>
    <w:rsid w:val="00B64DEA"/>
    <w:rsid w:val="00B65C4B"/>
    <w:rsid w:val="00B80BF3"/>
    <w:rsid w:val="00B829D2"/>
    <w:rsid w:val="00BA673F"/>
    <w:rsid w:val="00BB3423"/>
    <w:rsid w:val="00BB3612"/>
    <w:rsid w:val="00BC03C2"/>
    <w:rsid w:val="00BC4A43"/>
    <w:rsid w:val="00BE1305"/>
    <w:rsid w:val="00BF3C7D"/>
    <w:rsid w:val="00C03CE7"/>
    <w:rsid w:val="00C04DE2"/>
    <w:rsid w:val="00C13BCC"/>
    <w:rsid w:val="00C158CB"/>
    <w:rsid w:val="00C2252B"/>
    <w:rsid w:val="00C3765B"/>
    <w:rsid w:val="00C4197E"/>
    <w:rsid w:val="00C42209"/>
    <w:rsid w:val="00C45664"/>
    <w:rsid w:val="00C5706A"/>
    <w:rsid w:val="00C61B01"/>
    <w:rsid w:val="00C6570D"/>
    <w:rsid w:val="00C66752"/>
    <w:rsid w:val="00C75E44"/>
    <w:rsid w:val="00C81F67"/>
    <w:rsid w:val="00C9721B"/>
    <w:rsid w:val="00CA10C3"/>
    <w:rsid w:val="00CA6E8F"/>
    <w:rsid w:val="00CA7E53"/>
    <w:rsid w:val="00CB7571"/>
    <w:rsid w:val="00CC2820"/>
    <w:rsid w:val="00CD01A8"/>
    <w:rsid w:val="00CF4E1D"/>
    <w:rsid w:val="00CF7C15"/>
    <w:rsid w:val="00D00A5A"/>
    <w:rsid w:val="00D07276"/>
    <w:rsid w:val="00D117B3"/>
    <w:rsid w:val="00D13D08"/>
    <w:rsid w:val="00D27571"/>
    <w:rsid w:val="00D314A4"/>
    <w:rsid w:val="00D41FB6"/>
    <w:rsid w:val="00D4524E"/>
    <w:rsid w:val="00D5189D"/>
    <w:rsid w:val="00D52D1F"/>
    <w:rsid w:val="00D62A3A"/>
    <w:rsid w:val="00D70C8F"/>
    <w:rsid w:val="00D866A4"/>
    <w:rsid w:val="00D9417C"/>
    <w:rsid w:val="00DB4C7D"/>
    <w:rsid w:val="00DB531A"/>
    <w:rsid w:val="00DB7A4A"/>
    <w:rsid w:val="00DC0CFB"/>
    <w:rsid w:val="00DD159C"/>
    <w:rsid w:val="00DD3F92"/>
    <w:rsid w:val="00DE13D2"/>
    <w:rsid w:val="00DE6696"/>
    <w:rsid w:val="00DF166B"/>
    <w:rsid w:val="00DF70DC"/>
    <w:rsid w:val="00E00AB1"/>
    <w:rsid w:val="00E101A1"/>
    <w:rsid w:val="00E10258"/>
    <w:rsid w:val="00E120EA"/>
    <w:rsid w:val="00E245D0"/>
    <w:rsid w:val="00E3370D"/>
    <w:rsid w:val="00E3500E"/>
    <w:rsid w:val="00E36637"/>
    <w:rsid w:val="00E50A88"/>
    <w:rsid w:val="00E55720"/>
    <w:rsid w:val="00E60DDB"/>
    <w:rsid w:val="00E708B0"/>
    <w:rsid w:val="00E71213"/>
    <w:rsid w:val="00E87F9E"/>
    <w:rsid w:val="00E9453B"/>
    <w:rsid w:val="00EA75DD"/>
    <w:rsid w:val="00ED02D0"/>
    <w:rsid w:val="00ED0F14"/>
    <w:rsid w:val="00EE2A6D"/>
    <w:rsid w:val="00EF0D95"/>
    <w:rsid w:val="00EF4B8F"/>
    <w:rsid w:val="00F01386"/>
    <w:rsid w:val="00F16953"/>
    <w:rsid w:val="00F22401"/>
    <w:rsid w:val="00F309CE"/>
    <w:rsid w:val="00F3328F"/>
    <w:rsid w:val="00F3631B"/>
    <w:rsid w:val="00F3749E"/>
    <w:rsid w:val="00F4011A"/>
    <w:rsid w:val="00F51F70"/>
    <w:rsid w:val="00F5331D"/>
    <w:rsid w:val="00F56D51"/>
    <w:rsid w:val="00F64E14"/>
    <w:rsid w:val="00F65182"/>
    <w:rsid w:val="00F7070F"/>
    <w:rsid w:val="00F70BFF"/>
    <w:rsid w:val="00F71DB3"/>
    <w:rsid w:val="00F85B12"/>
    <w:rsid w:val="00F878B2"/>
    <w:rsid w:val="00F91D29"/>
    <w:rsid w:val="00F93F63"/>
    <w:rsid w:val="00FB5E94"/>
    <w:rsid w:val="00FC2A84"/>
    <w:rsid w:val="00FC55CA"/>
    <w:rsid w:val="00FD1308"/>
    <w:rsid w:val="00FD2610"/>
    <w:rsid w:val="00FF087A"/>
    <w:rsid w:val="00FF163C"/>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68"/>
    <w:pPr>
      <w:spacing w:before="40" w:after="40" w:line="240" w:lineRule="auto"/>
      <w:outlineLvl w:val="0"/>
    </w:pPr>
    <w:rPr>
      <w:rFonts w:asciiTheme="majorHAnsi" w:eastAsia="Times New Roman" w:hAnsiTheme="majorHAnsi" w:cs="Times New Roman"/>
      <w:b/>
      <w:bCs/>
      <w:color w:val="FFFFFF" w:themeColor="background1"/>
      <w:spacing w:val="1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68"/>
    <w:rPr>
      <w:color w:val="0000FF" w:themeColor="hyperlink"/>
      <w:u w:val="single"/>
    </w:rPr>
  </w:style>
  <w:style w:type="character" w:customStyle="1" w:styleId="Heading1Char">
    <w:name w:val="Heading 1 Char"/>
    <w:basedOn w:val="DefaultParagraphFont"/>
    <w:link w:val="Heading1"/>
    <w:rsid w:val="000A1868"/>
    <w:rPr>
      <w:rFonts w:asciiTheme="majorHAnsi" w:eastAsia="Times New Roman" w:hAnsiTheme="majorHAnsi" w:cs="Times New Roman"/>
      <w:b/>
      <w:bCs/>
      <w:color w:val="FFFFFF" w:themeColor="background1"/>
      <w:spacing w:val="10"/>
      <w:sz w:val="20"/>
      <w:szCs w:val="16"/>
      <w:lang w:val="en-US"/>
    </w:rPr>
  </w:style>
  <w:style w:type="table" w:styleId="TableGrid">
    <w:name w:val="Table Grid"/>
    <w:basedOn w:val="TableNormal"/>
    <w:rsid w:val="000A18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9D"/>
    <w:rPr>
      <w:rFonts w:ascii="Tahoma" w:hAnsi="Tahoma" w:cs="Tahoma"/>
      <w:sz w:val="16"/>
      <w:szCs w:val="16"/>
    </w:rPr>
  </w:style>
  <w:style w:type="paragraph" w:styleId="Header">
    <w:name w:val="header"/>
    <w:basedOn w:val="Normal"/>
    <w:link w:val="HeaderChar"/>
    <w:uiPriority w:val="99"/>
    <w:unhideWhenUsed/>
    <w:rsid w:val="00ED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14"/>
  </w:style>
  <w:style w:type="paragraph" w:styleId="Footer">
    <w:name w:val="footer"/>
    <w:basedOn w:val="Normal"/>
    <w:link w:val="FooterChar"/>
    <w:uiPriority w:val="99"/>
    <w:unhideWhenUsed/>
    <w:rsid w:val="00ED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14"/>
  </w:style>
  <w:style w:type="paragraph" w:customStyle="1" w:styleId="FreeForm">
    <w:name w:val="Free Form"/>
    <w:rsid w:val="008710E5"/>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A73C0D"/>
    <w:pPr>
      <w:ind w:left="720"/>
      <w:contextualSpacing/>
    </w:pPr>
  </w:style>
  <w:style w:type="character" w:styleId="CommentReference">
    <w:name w:val="annotation reference"/>
    <w:basedOn w:val="DefaultParagraphFont"/>
    <w:uiPriority w:val="99"/>
    <w:semiHidden/>
    <w:unhideWhenUsed/>
    <w:rsid w:val="003F17E2"/>
    <w:rPr>
      <w:sz w:val="16"/>
      <w:szCs w:val="16"/>
    </w:rPr>
  </w:style>
  <w:style w:type="paragraph" w:styleId="CommentText">
    <w:name w:val="annotation text"/>
    <w:basedOn w:val="Normal"/>
    <w:link w:val="CommentTextChar"/>
    <w:uiPriority w:val="99"/>
    <w:unhideWhenUsed/>
    <w:rsid w:val="003F17E2"/>
    <w:pPr>
      <w:spacing w:line="240" w:lineRule="auto"/>
    </w:pPr>
    <w:rPr>
      <w:sz w:val="20"/>
      <w:szCs w:val="20"/>
    </w:rPr>
  </w:style>
  <w:style w:type="character" w:customStyle="1" w:styleId="CommentTextChar">
    <w:name w:val="Comment Text Char"/>
    <w:basedOn w:val="DefaultParagraphFont"/>
    <w:link w:val="CommentText"/>
    <w:uiPriority w:val="99"/>
    <w:rsid w:val="003F17E2"/>
    <w:rPr>
      <w:sz w:val="20"/>
      <w:szCs w:val="20"/>
    </w:rPr>
  </w:style>
  <w:style w:type="paragraph" w:styleId="CommentSubject">
    <w:name w:val="annotation subject"/>
    <w:basedOn w:val="CommentText"/>
    <w:next w:val="CommentText"/>
    <w:link w:val="CommentSubjectChar"/>
    <w:uiPriority w:val="99"/>
    <w:semiHidden/>
    <w:unhideWhenUsed/>
    <w:rsid w:val="003F17E2"/>
    <w:rPr>
      <w:b/>
      <w:bCs/>
    </w:rPr>
  </w:style>
  <w:style w:type="character" w:customStyle="1" w:styleId="CommentSubjectChar">
    <w:name w:val="Comment Subject Char"/>
    <w:basedOn w:val="CommentTextChar"/>
    <w:link w:val="CommentSubject"/>
    <w:uiPriority w:val="99"/>
    <w:semiHidden/>
    <w:rsid w:val="003F17E2"/>
    <w:rPr>
      <w:b/>
      <w:bCs/>
      <w:sz w:val="20"/>
      <w:szCs w:val="20"/>
    </w:rPr>
  </w:style>
  <w:style w:type="character" w:styleId="FollowedHyperlink">
    <w:name w:val="FollowedHyperlink"/>
    <w:basedOn w:val="DefaultParagraphFont"/>
    <w:uiPriority w:val="99"/>
    <w:semiHidden/>
    <w:unhideWhenUsed/>
    <w:rsid w:val="00145D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1868"/>
    <w:pPr>
      <w:spacing w:before="40" w:after="40" w:line="240" w:lineRule="auto"/>
      <w:outlineLvl w:val="0"/>
    </w:pPr>
    <w:rPr>
      <w:rFonts w:asciiTheme="majorHAnsi" w:eastAsia="Times New Roman" w:hAnsiTheme="majorHAnsi" w:cs="Times New Roman"/>
      <w:b/>
      <w:bCs/>
      <w:color w:val="FFFFFF" w:themeColor="background1"/>
      <w:spacing w:val="1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68"/>
    <w:rPr>
      <w:color w:val="0000FF" w:themeColor="hyperlink"/>
      <w:u w:val="single"/>
    </w:rPr>
  </w:style>
  <w:style w:type="character" w:customStyle="1" w:styleId="Heading1Char">
    <w:name w:val="Heading 1 Char"/>
    <w:basedOn w:val="DefaultParagraphFont"/>
    <w:link w:val="Heading1"/>
    <w:rsid w:val="000A1868"/>
    <w:rPr>
      <w:rFonts w:asciiTheme="majorHAnsi" w:eastAsia="Times New Roman" w:hAnsiTheme="majorHAnsi" w:cs="Times New Roman"/>
      <w:b/>
      <w:bCs/>
      <w:color w:val="FFFFFF" w:themeColor="background1"/>
      <w:spacing w:val="10"/>
      <w:sz w:val="20"/>
      <w:szCs w:val="16"/>
      <w:lang w:val="en-US"/>
    </w:rPr>
  </w:style>
  <w:style w:type="table" w:styleId="TableGrid">
    <w:name w:val="Table Grid"/>
    <w:basedOn w:val="TableNormal"/>
    <w:rsid w:val="000A18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9D"/>
    <w:rPr>
      <w:rFonts w:ascii="Tahoma" w:hAnsi="Tahoma" w:cs="Tahoma"/>
      <w:sz w:val="16"/>
      <w:szCs w:val="16"/>
    </w:rPr>
  </w:style>
  <w:style w:type="paragraph" w:styleId="Header">
    <w:name w:val="header"/>
    <w:basedOn w:val="Normal"/>
    <w:link w:val="HeaderChar"/>
    <w:uiPriority w:val="99"/>
    <w:unhideWhenUsed/>
    <w:rsid w:val="00ED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14"/>
  </w:style>
  <w:style w:type="paragraph" w:styleId="Footer">
    <w:name w:val="footer"/>
    <w:basedOn w:val="Normal"/>
    <w:link w:val="FooterChar"/>
    <w:uiPriority w:val="99"/>
    <w:unhideWhenUsed/>
    <w:rsid w:val="00ED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14"/>
  </w:style>
  <w:style w:type="paragraph" w:customStyle="1" w:styleId="FreeForm">
    <w:name w:val="Free Form"/>
    <w:rsid w:val="008710E5"/>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A73C0D"/>
    <w:pPr>
      <w:ind w:left="720"/>
      <w:contextualSpacing/>
    </w:pPr>
  </w:style>
  <w:style w:type="character" w:styleId="CommentReference">
    <w:name w:val="annotation reference"/>
    <w:basedOn w:val="DefaultParagraphFont"/>
    <w:uiPriority w:val="99"/>
    <w:semiHidden/>
    <w:unhideWhenUsed/>
    <w:rsid w:val="003F17E2"/>
    <w:rPr>
      <w:sz w:val="16"/>
      <w:szCs w:val="16"/>
    </w:rPr>
  </w:style>
  <w:style w:type="paragraph" w:styleId="CommentText">
    <w:name w:val="annotation text"/>
    <w:basedOn w:val="Normal"/>
    <w:link w:val="CommentTextChar"/>
    <w:uiPriority w:val="99"/>
    <w:unhideWhenUsed/>
    <w:rsid w:val="003F17E2"/>
    <w:pPr>
      <w:spacing w:line="240" w:lineRule="auto"/>
    </w:pPr>
    <w:rPr>
      <w:sz w:val="20"/>
      <w:szCs w:val="20"/>
    </w:rPr>
  </w:style>
  <w:style w:type="character" w:customStyle="1" w:styleId="CommentTextChar">
    <w:name w:val="Comment Text Char"/>
    <w:basedOn w:val="DefaultParagraphFont"/>
    <w:link w:val="CommentText"/>
    <w:uiPriority w:val="99"/>
    <w:rsid w:val="003F17E2"/>
    <w:rPr>
      <w:sz w:val="20"/>
      <w:szCs w:val="20"/>
    </w:rPr>
  </w:style>
  <w:style w:type="paragraph" w:styleId="CommentSubject">
    <w:name w:val="annotation subject"/>
    <w:basedOn w:val="CommentText"/>
    <w:next w:val="CommentText"/>
    <w:link w:val="CommentSubjectChar"/>
    <w:uiPriority w:val="99"/>
    <w:semiHidden/>
    <w:unhideWhenUsed/>
    <w:rsid w:val="003F17E2"/>
    <w:rPr>
      <w:b/>
      <w:bCs/>
    </w:rPr>
  </w:style>
  <w:style w:type="character" w:customStyle="1" w:styleId="CommentSubjectChar">
    <w:name w:val="Comment Subject Char"/>
    <w:basedOn w:val="CommentTextChar"/>
    <w:link w:val="CommentSubject"/>
    <w:uiPriority w:val="99"/>
    <w:semiHidden/>
    <w:rsid w:val="003F17E2"/>
    <w:rPr>
      <w:b/>
      <w:bCs/>
      <w:sz w:val="20"/>
      <w:szCs w:val="20"/>
    </w:rPr>
  </w:style>
  <w:style w:type="character" w:styleId="FollowedHyperlink">
    <w:name w:val="FollowedHyperlink"/>
    <w:basedOn w:val="DefaultParagraphFont"/>
    <w:uiPriority w:val="99"/>
    <w:semiHidden/>
    <w:unhideWhenUsed/>
    <w:rsid w:val="00145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cam.ac.uk/offices/hr/equality/events/" TargetMode="External"/><Relationship Id="rId18" Type="http://schemas.openxmlformats.org/officeDocument/2006/relationships/hyperlink" Target="mailto:EAA@admin.cam.ac.uk" TargetMode="External"/><Relationship Id="rId26" Type="http://schemas.openxmlformats.org/officeDocument/2006/relationships/hyperlink" Target="http://www.equality.admin.cam.ac.uk/training/equalities-law/protected-characteristics/marriage-and-civil-partnership" TargetMode="External"/><Relationship Id="rId3" Type="http://schemas.openxmlformats.org/officeDocument/2006/relationships/styles" Target="styles.xml"/><Relationship Id="rId21" Type="http://schemas.openxmlformats.org/officeDocument/2006/relationships/hyperlink" Target="mailto:EAA@admin.cam.ac.uk"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min.cam.ac.uk/offices/hr/equality/training/online/" TargetMode="External"/><Relationship Id="rId17" Type="http://schemas.openxmlformats.org/officeDocument/2006/relationships/hyperlink" Target="mailto:EAA@admin.cam.ac.uk" TargetMode="External"/><Relationship Id="rId25" Type="http://schemas.openxmlformats.org/officeDocument/2006/relationships/hyperlink" Target="http://www.equality.admin.cam.ac.uk/training/equalities-law/protected-characteristics/gender-reassignment" TargetMode="External"/><Relationship Id="rId33" Type="http://schemas.openxmlformats.org/officeDocument/2006/relationships/hyperlink" Target="http://www.equality.admin.cam.ac.uk/training/equalities-law/protected-characteristics/sexual-orientation" TargetMode="External"/><Relationship Id="rId2" Type="http://schemas.openxmlformats.org/officeDocument/2006/relationships/numbering" Target="numbering.xml"/><Relationship Id="rId16" Type="http://schemas.openxmlformats.org/officeDocument/2006/relationships/hyperlink" Target="mailto:EAA@admin.cam.ac.uk" TargetMode="External"/><Relationship Id="rId20" Type="http://schemas.openxmlformats.org/officeDocument/2006/relationships/hyperlink" Target="mailto:EAA@admin.cam.ac.uk" TargetMode="External"/><Relationship Id="rId29" Type="http://schemas.openxmlformats.org/officeDocument/2006/relationships/hyperlink" Target="http://www.equality.admin.cam.ac.uk/training/equalities-law/public-equality-du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admin.cam.ac.uk/equality-diversity-cambridge/equality-assurance-assessments/eaa-form-and-guidance" TargetMode="External"/><Relationship Id="rId24" Type="http://schemas.openxmlformats.org/officeDocument/2006/relationships/hyperlink" Target="http://www.equality.admin.cam.ac.uk/training/equalities-law/protected-characteristics/disability" TargetMode="External"/><Relationship Id="rId32" Type="http://schemas.openxmlformats.org/officeDocument/2006/relationships/hyperlink" Target="http://www.equality.admin.cam.ac.uk/training/equalities-law/protected-characteristics/se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AA@admin.cam.ac.uk" TargetMode="External"/><Relationship Id="rId23" Type="http://schemas.openxmlformats.org/officeDocument/2006/relationships/hyperlink" Target="http://www.equality.admin.cam.ac.uk/training/equalities-law/protected-characteristics/age" TargetMode="External"/><Relationship Id="rId28" Type="http://schemas.openxmlformats.org/officeDocument/2006/relationships/hyperlink" Target="http://www.equality.admin.cam.ac.uk/training-overview/protected-characteristics" TargetMode="External"/><Relationship Id="rId36" Type="http://schemas.openxmlformats.org/officeDocument/2006/relationships/fontTable" Target="fontTable.xml"/><Relationship Id="rId10" Type="http://schemas.openxmlformats.org/officeDocument/2006/relationships/hyperlink" Target="mailto:EAA@admin.cam.ac.uk" TargetMode="External"/><Relationship Id="rId19" Type="http://schemas.openxmlformats.org/officeDocument/2006/relationships/hyperlink" Target="mailto:EAA@admin.cam.ac.uk" TargetMode="External"/><Relationship Id="rId31" Type="http://schemas.openxmlformats.org/officeDocument/2006/relationships/hyperlink" Target="http://www.equality.admin.cam.ac.uk/training/equalities-law/protected-characteristics/religion-or-belief" TargetMode="External"/><Relationship Id="rId4" Type="http://schemas.microsoft.com/office/2007/relationships/stylesWithEffects" Target="stylesWithEffects.xml"/><Relationship Id="rId9" Type="http://schemas.openxmlformats.org/officeDocument/2006/relationships/hyperlink" Target="mailto:EAA@admin.cam.ac.uk" TargetMode="External"/><Relationship Id="rId14" Type="http://schemas.openxmlformats.org/officeDocument/2006/relationships/hyperlink" Target="http://www.equality.admin.cam.ac.uk/equality-and-diversity-cambridge/equality-information-and-reports" TargetMode="External"/><Relationship Id="rId22" Type="http://schemas.openxmlformats.org/officeDocument/2006/relationships/hyperlink" Target="mailto:EAA@admin.cam.ac.uk" TargetMode="External"/><Relationship Id="rId27" Type="http://schemas.openxmlformats.org/officeDocument/2006/relationships/hyperlink" Target="http://www.equality.admin.cam.ac.uk/training/equalities-law/protected-characteristics/pregnancy-and-maternity" TargetMode="External"/><Relationship Id="rId30" Type="http://schemas.openxmlformats.org/officeDocument/2006/relationships/hyperlink" Target="http://www.equality.admin.cam.ac.uk/training/equalities-law/protected-characteristics/rac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1AB-56AF-40EE-8714-57BFA26D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F34C49F0.dotm</Template>
  <TotalTime>1</TotalTime>
  <Pages>11</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Botcherby</dc:creator>
  <cp:lastModifiedBy>Diane Jeffery</cp:lastModifiedBy>
  <cp:revision>2</cp:revision>
  <dcterms:created xsi:type="dcterms:W3CDTF">2017-01-10T11:43:00Z</dcterms:created>
  <dcterms:modified xsi:type="dcterms:W3CDTF">2017-01-10T11:43:00Z</dcterms:modified>
</cp:coreProperties>
</file>